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4496" w:rsidRPr="008F256C" w:rsidRDefault="008F256C" w:rsidP="008F256C">
      <w:pPr>
        <w:jc w:val="center"/>
        <w:rPr>
          <w:sz w:val="28"/>
        </w:rPr>
      </w:pPr>
      <w:r w:rsidRPr="008F256C">
        <w:rPr>
          <w:rFonts w:hint="eastAsia"/>
          <w:sz w:val="28"/>
        </w:rPr>
        <w:t>第十五讲丝绸之路上的人员流动</w:t>
      </w:r>
    </w:p>
    <w:p w:rsidR="004E4496" w:rsidRPr="008F256C" w:rsidRDefault="008F256C">
      <w:pPr>
        <w:rPr>
          <w:sz w:val="22"/>
        </w:rPr>
      </w:pPr>
      <w:r w:rsidRPr="008F256C">
        <w:rPr>
          <w:rFonts w:hint="eastAsia"/>
          <w:sz w:val="22"/>
        </w:rPr>
        <w:t>一、隋唐时代粟</w:t>
      </w:r>
      <w:proofErr w:type="gramStart"/>
      <w:r w:rsidRPr="008F256C">
        <w:rPr>
          <w:rFonts w:hint="eastAsia"/>
          <w:sz w:val="22"/>
        </w:rPr>
        <w:t>特</w:t>
      </w:r>
      <w:proofErr w:type="gramEnd"/>
      <w:r w:rsidRPr="008F256C">
        <w:rPr>
          <w:rFonts w:hint="eastAsia"/>
          <w:sz w:val="22"/>
        </w:rPr>
        <w:t>人入华</w:t>
      </w:r>
    </w:p>
    <w:p w:rsidR="004E4496" w:rsidRPr="008F256C" w:rsidRDefault="008F256C" w:rsidP="008F256C">
      <w:pPr>
        <w:ind w:leftChars="100" w:left="210"/>
        <w:rPr>
          <w:szCs w:val="21"/>
        </w:rPr>
      </w:pPr>
      <w:r w:rsidRPr="008F256C">
        <w:rPr>
          <w:rFonts w:hint="eastAsia"/>
          <w:szCs w:val="21"/>
        </w:rPr>
        <w:t>1.</w:t>
      </w:r>
      <w:r w:rsidRPr="008F256C">
        <w:rPr>
          <w:rFonts w:hint="eastAsia"/>
          <w:szCs w:val="21"/>
        </w:rPr>
        <w:t>《户令》</w:t>
      </w:r>
      <w:r w:rsidRPr="008F256C">
        <w:rPr>
          <w:rFonts w:hint="eastAsia"/>
          <w:szCs w:val="21"/>
        </w:rPr>
        <w:t>:</w:t>
      </w:r>
      <w:r w:rsidRPr="008F256C">
        <w:rPr>
          <w:rFonts w:hint="eastAsia"/>
          <w:szCs w:val="21"/>
        </w:rPr>
        <w:t>“诸没落外</w:t>
      </w:r>
      <w:proofErr w:type="gramStart"/>
      <w:r w:rsidRPr="008F256C">
        <w:rPr>
          <w:rFonts w:hint="eastAsia"/>
          <w:szCs w:val="21"/>
        </w:rPr>
        <w:t>蕃</w:t>
      </w:r>
      <w:proofErr w:type="gramEnd"/>
      <w:r w:rsidRPr="008F256C">
        <w:rPr>
          <w:rFonts w:hint="eastAsia"/>
          <w:szCs w:val="21"/>
        </w:rPr>
        <w:t>得还，及化外人归朝者，所以州镇给衣食，具状送省奏闻。”</w:t>
      </w:r>
    </w:p>
    <w:p w:rsidR="004E4496" w:rsidRPr="008F256C" w:rsidRDefault="008F256C" w:rsidP="008F256C">
      <w:pPr>
        <w:ind w:leftChars="100" w:left="210"/>
        <w:rPr>
          <w:szCs w:val="21"/>
        </w:rPr>
      </w:pPr>
      <w:r w:rsidRPr="008F256C">
        <w:rPr>
          <w:rFonts w:hint="eastAsia"/>
          <w:szCs w:val="21"/>
        </w:rPr>
        <w:t>2.</w:t>
      </w:r>
      <w:r w:rsidRPr="008F256C">
        <w:rPr>
          <w:rFonts w:hint="eastAsia"/>
          <w:szCs w:val="21"/>
        </w:rPr>
        <w:t>《唐律》</w:t>
      </w:r>
      <w:r w:rsidRPr="008F256C">
        <w:rPr>
          <w:rFonts w:hint="eastAsia"/>
          <w:szCs w:val="21"/>
        </w:rPr>
        <w:t>:</w:t>
      </w:r>
      <w:r w:rsidRPr="008F256C">
        <w:rPr>
          <w:rFonts w:hint="eastAsia"/>
          <w:szCs w:val="21"/>
        </w:rPr>
        <w:t>“诸化外人，同类自相犯者，各依本俗法；异类相犯者，以法律论。”</w:t>
      </w:r>
    </w:p>
    <w:p w:rsidR="004E4496" w:rsidRPr="008F256C" w:rsidRDefault="008F256C" w:rsidP="008F256C">
      <w:pPr>
        <w:ind w:leftChars="200" w:left="420"/>
        <w:rPr>
          <w:szCs w:val="21"/>
        </w:rPr>
      </w:pPr>
      <w:r w:rsidRPr="008F256C">
        <w:rPr>
          <w:rFonts w:hint="eastAsia"/>
          <w:szCs w:val="21"/>
        </w:rPr>
        <w:t>粟</w:t>
      </w:r>
      <w:proofErr w:type="gramStart"/>
      <w:r w:rsidRPr="008F256C">
        <w:rPr>
          <w:rFonts w:hint="eastAsia"/>
          <w:szCs w:val="21"/>
        </w:rPr>
        <w:t>特</w:t>
      </w:r>
      <w:proofErr w:type="gramEnd"/>
      <w:r w:rsidRPr="008F256C">
        <w:rPr>
          <w:rFonts w:hint="eastAsia"/>
          <w:szCs w:val="21"/>
        </w:rPr>
        <w:t>人在汉文文献中的别称</w:t>
      </w:r>
    </w:p>
    <w:p w:rsidR="004E4496" w:rsidRPr="008F256C" w:rsidRDefault="008F256C" w:rsidP="008F256C">
      <w:pPr>
        <w:ind w:leftChars="200" w:left="420"/>
        <w:rPr>
          <w:szCs w:val="21"/>
        </w:rPr>
      </w:pPr>
      <w:r w:rsidRPr="008F256C">
        <w:rPr>
          <w:rFonts w:hint="eastAsia"/>
          <w:szCs w:val="21"/>
        </w:rPr>
        <w:t>昭武九姓、九姓胡、杂种胡、粟特胡</w:t>
      </w:r>
    </w:p>
    <w:p w:rsidR="004E4496" w:rsidRPr="008F256C" w:rsidRDefault="008F256C" w:rsidP="008F256C">
      <w:pPr>
        <w:ind w:leftChars="100" w:left="210"/>
        <w:rPr>
          <w:szCs w:val="21"/>
        </w:rPr>
      </w:pPr>
      <w:r w:rsidRPr="008F256C">
        <w:rPr>
          <w:rFonts w:hint="eastAsia"/>
          <w:szCs w:val="21"/>
        </w:rPr>
        <w:t>3.</w:t>
      </w:r>
      <w:r w:rsidRPr="008F256C">
        <w:rPr>
          <w:rFonts w:hint="eastAsia"/>
          <w:szCs w:val="21"/>
        </w:rPr>
        <w:t>粟</w:t>
      </w:r>
      <w:proofErr w:type="gramStart"/>
      <w:r w:rsidRPr="008F256C">
        <w:rPr>
          <w:rFonts w:hint="eastAsia"/>
          <w:szCs w:val="21"/>
        </w:rPr>
        <w:t>特</w:t>
      </w:r>
      <w:proofErr w:type="gramEnd"/>
      <w:r w:rsidRPr="008F256C">
        <w:rPr>
          <w:rFonts w:hint="eastAsia"/>
          <w:szCs w:val="21"/>
        </w:rPr>
        <w:t>人</w:t>
      </w:r>
      <w:r w:rsidRPr="008F256C">
        <w:rPr>
          <w:rFonts w:hint="eastAsia"/>
          <w:szCs w:val="21"/>
        </w:rPr>
        <w:t>3-8</w:t>
      </w:r>
      <w:r w:rsidRPr="008F256C">
        <w:rPr>
          <w:rFonts w:hint="eastAsia"/>
          <w:szCs w:val="21"/>
        </w:rPr>
        <w:t>世纪进入内地</w:t>
      </w:r>
    </w:p>
    <w:p w:rsidR="004E4496" w:rsidRPr="008F256C" w:rsidRDefault="008F256C" w:rsidP="008F256C">
      <w:pPr>
        <w:ind w:leftChars="100" w:left="210"/>
        <w:rPr>
          <w:szCs w:val="21"/>
        </w:rPr>
      </w:pPr>
      <w:r w:rsidRPr="008F256C">
        <w:rPr>
          <w:rFonts w:hint="eastAsia"/>
          <w:szCs w:val="21"/>
        </w:rPr>
        <w:t>4.</w:t>
      </w:r>
      <w:r w:rsidRPr="008F256C">
        <w:rPr>
          <w:rFonts w:hint="eastAsia"/>
          <w:szCs w:val="21"/>
        </w:rPr>
        <w:t>唐代粟</w:t>
      </w:r>
      <w:proofErr w:type="gramStart"/>
      <w:r w:rsidRPr="008F256C">
        <w:rPr>
          <w:rFonts w:hint="eastAsia"/>
          <w:szCs w:val="21"/>
        </w:rPr>
        <w:t>特</w:t>
      </w:r>
      <w:proofErr w:type="gramEnd"/>
      <w:r w:rsidRPr="008F256C">
        <w:rPr>
          <w:rFonts w:hint="eastAsia"/>
          <w:szCs w:val="21"/>
        </w:rPr>
        <w:t>人的分布</w:t>
      </w:r>
    </w:p>
    <w:p w:rsidR="004E4496" w:rsidRPr="008F256C" w:rsidRDefault="008F256C" w:rsidP="008F256C">
      <w:pPr>
        <w:ind w:leftChars="200" w:left="420" w:firstLineChars="200" w:firstLine="420"/>
        <w:rPr>
          <w:szCs w:val="21"/>
        </w:rPr>
      </w:pPr>
      <w:r w:rsidRPr="008F256C">
        <w:rPr>
          <w:rFonts w:hint="eastAsia"/>
          <w:szCs w:val="21"/>
        </w:rPr>
        <w:t>蒲昌海（今新疆罗布泊）、西州（又称高昌，今吐鲁番）、伊州、</w:t>
      </w:r>
      <w:proofErr w:type="gramStart"/>
      <w:r w:rsidRPr="008F256C">
        <w:rPr>
          <w:rFonts w:hint="eastAsia"/>
          <w:szCs w:val="21"/>
        </w:rPr>
        <w:t>沙州</w:t>
      </w:r>
      <w:proofErr w:type="gramEnd"/>
      <w:r w:rsidRPr="008F256C">
        <w:rPr>
          <w:rFonts w:hint="eastAsia"/>
          <w:szCs w:val="21"/>
        </w:rPr>
        <w:t>、肃州、甘州、凉州、灵州、原州、长安、蓝田、洛阳、并州（今太原）、营州</w:t>
      </w:r>
    </w:p>
    <w:p w:rsidR="004E4496" w:rsidRPr="008F256C" w:rsidRDefault="008F256C" w:rsidP="008F256C">
      <w:pPr>
        <w:ind w:leftChars="100" w:left="210"/>
        <w:rPr>
          <w:szCs w:val="21"/>
        </w:rPr>
      </w:pPr>
      <w:r w:rsidRPr="008F256C">
        <w:rPr>
          <w:rFonts w:hint="eastAsia"/>
          <w:szCs w:val="21"/>
        </w:rPr>
        <w:t>5.</w:t>
      </w:r>
      <w:r w:rsidRPr="008F256C">
        <w:rPr>
          <w:rFonts w:hint="eastAsia"/>
          <w:szCs w:val="21"/>
        </w:rPr>
        <w:t>唐朝对安禄山的憎恨</w:t>
      </w:r>
    </w:p>
    <w:p w:rsidR="004E4496" w:rsidRPr="008F256C" w:rsidRDefault="008F256C" w:rsidP="008F256C">
      <w:pPr>
        <w:ind w:leftChars="200" w:left="420" w:firstLineChars="200" w:firstLine="420"/>
        <w:rPr>
          <w:szCs w:val="21"/>
        </w:rPr>
      </w:pPr>
      <w:r w:rsidRPr="008F256C">
        <w:rPr>
          <w:rFonts w:hint="eastAsia"/>
          <w:szCs w:val="21"/>
        </w:rPr>
        <w:t>《唐会要》卷</w:t>
      </w:r>
      <w:r w:rsidRPr="008F256C">
        <w:rPr>
          <w:rFonts w:hint="eastAsia"/>
          <w:szCs w:val="21"/>
        </w:rPr>
        <w:t>86</w:t>
      </w:r>
      <w:r w:rsidRPr="008F256C">
        <w:rPr>
          <w:rFonts w:hint="eastAsia"/>
          <w:szCs w:val="21"/>
        </w:rPr>
        <w:t>《城郭》</w:t>
      </w:r>
      <w:r w:rsidRPr="008F256C">
        <w:rPr>
          <w:rFonts w:hint="eastAsia"/>
          <w:szCs w:val="21"/>
        </w:rPr>
        <w:t>:</w:t>
      </w:r>
      <w:r w:rsidRPr="008F256C">
        <w:rPr>
          <w:rFonts w:hint="eastAsia"/>
          <w:szCs w:val="21"/>
        </w:rPr>
        <w:t>“至德三载正月二十七日，改丹凤门为明凤门，安化门为达礼门，安上门为先天门，及坊名有‘安’者悉改之，寻并却如故。”</w:t>
      </w:r>
    </w:p>
    <w:p w:rsidR="004E4496" w:rsidRPr="008F256C" w:rsidRDefault="008F256C" w:rsidP="008F256C">
      <w:pPr>
        <w:pStyle w:val="p1"/>
        <w:widowControl/>
        <w:ind w:leftChars="200" w:left="420"/>
        <w:rPr>
          <w:szCs w:val="21"/>
        </w:rPr>
      </w:pPr>
      <w:r w:rsidRPr="008F256C">
        <w:rPr>
          <w:rStyle w:val="s1"/>
          <w:sz w:val="21"/>
          <w:szCs w:val="21"/>
        </w:rPr>
        <w:t>粟</w:t>
      </w:r>
      <w:proofErr w:type="gramStart"/>
      <w:r w:rsidRPr="008F256C">
        <w:rPr>
          <w:rStyle w:val="s1"/>
          <w:sz w:val="21"/>
          <w:szCs w:val="21"/>
        </w:rPr>
        <w:t>特</w:t>
      </w:r>
      <w:proofErr w:type="gramEnd"/>
      <w:r w:rsidRPr="008F256C">
        <w:rPr>
          <w:rStyle w:val="s1"/>
          <w:sz w:val="21"/>
          <w:szCs w:val="21"/>
        </w:rPr>
        <w:t>人的处境很不妙。于是他们更换姓氏</w:t>
      </w:r>
    </w:p>
    <w:p w:rsidR="008F256C" w:rsidRPr="008F256C" w:rsidRDefault="008F256C" w:rsidP="008F256C">
      <w:pPr>
        <w:pStyle w:val="p1"/>
        <w:widowControl/>
        <w:spacing w:after="240"/>
        <w:ind w:leftChars="200" w:left="420"/>
        <w:rPr>
          <w:rFonts w:ascii="Helvetica" w:hAnsi="Helvetica" w:cs="Helvetica" w:hint="eastAsia"/>
          <w:szCs w:val="21"/>
        </w:rPr>
      </w:pPr>
      <w:r w:rsidRPr="008F256C">
        <w:rPr>
          <w:rStyle w:val="s1"/>
          <w:sz w:val="21"/>
          <w:szCs w:val="21"/>
        </w:rPr>
        <w:t>白居易《寄胡麻饼与杨万州》</w:t>
      </w:r>
    </w:p>
    <w:p w:rsidR="004E4496" w:rsidRPr="008F256C" w:rsidRDefault="008F256C">
      <w:pPr>
        <w:rPr>
          <w:sz w:val="22"/>
        </w:rPr>
      </w:pPr>
      <w:r w:rsidRPr="008F256C">
        <w:rPr>
          <w:rFonts w:hint="eastAsia"/>
          <w:sz w:val="22"/>
        </w:rPr>
        <w:t>二、元代大规模的外来移民</w:t>
      </w:r>
    </w:p>
    <w:p w:rsidR="004E4496" w:rsidRDefault="008F256C">
      <w:r>
        <w:rPr>
          <w:rFonts w:hint="eastAsia"/>
        </w:rPr>
        <w:t>1.</w:t>
      </w:r>
      <w:r>
        <w:rPr>
          <w:rFonts w:hint="eastAsia"/>
        </w:rPr>
        <w:t>蒙古，铁木真西征</w:t>
      </w:r>
    </w:p>
    <w:p w:rsidR="004E4496" w:rsidRDefault="008F256C" w:rsidP="008F256C">
      <w:pPr>
        <w:ind w:leftChars="100" w:left="210"/>
      </w:pPr>
      <w:r w:rsidRPr="008F256C">
        <w:t>花</w:t>
      </w:r>
      <w:proofErr w:type="gramStart"/>
      <w:r w:rsidRPr="008F256C">
        <w:t>剌</w:t>
      </w:r>
      <w:proofErr w:type="gramEnd"/>
      <w:r w:rsidRPr="008F256C">
        <w:t>子模</w:t>
      </w:r>
      <w:r w:rsidRPr="008F256C">
        <w:rPr>
          <w:rFonts w:hint="eastAsia"/>
        </w:rPr>
        <w:t>，</w:t>
      </w:r>
      <w:r w:rsidRPr="008F256C">
        <w:t>金帐</w:t>
      </w:r>
      <w:r w:rsidRPr="008F256C">
        <w:rPr>
          <w:rFonts w:hint="eastAsia"/>
        </w:rPr>
        <w:t>，</w:t>
      </w:r>
      <w:r w:rsidRPr="008F256C">
        <w:t>旭烈</w:t>
      </w:r>
      <w:proofErr w:type="gramStart"/>
      <w:r w:rsidRPr="008F256C">
        <w:rPr>
          <w:rFonts w:hint="eastAsia"/>
        </w:rPr>
        <w:t>兀</w:t>
      </w:r>
      <w:proofErr w:type="gramEnd"/>
    </w:p>
    <w:p w:rsidR="004E4496" w:rsidRDefault="008F256C" w:rsidP="008F256C">
      <w:pPr>
        <w:ind w:leftChars="100" w:left="210"/>
      </w:pPr>
      <w:proofErr w:type="gramStart"/>
      <w:r w:rsidRPr="008F256C">
        <w:t>伊利色人</w:t>
      </w:r>
      <w:proofErr w:type="gramEnd"/>
      <w:r w:rsidRPr="008F256C">
        <w:t>（政治和经济上都有很高的地位）</w:t>
      </w:r>
    </w:p>
    <w:p w:rsidR="004E4496" w:rsidRDefault="008F256C" w:rsidP="008F256C">
      <w:pPr>
        <w:ind w:leftChars="100" w:left="210"/>
      </w:pPr>
      <w:r w:rsidRPr="008F256C">
        <w:rPr>
          <w:rFonts w:hint="eastAsia"/>
        </w:rPr>
        <w:t>元代科举制度中色目人有录取额。《元史》色目人取合格者七十五人</w:t>
      </w:r>
    </w:p>
    <w:p w:rsidR="004E4496" w:rsidRDefault="008F256C">
      <w:r>
        <w:rPr>
          <w:rFonts w:hint="eastAsia"/>
        </w:rPr>
        <w:t>2.</w:t>
      </w:r>
      <w:r>
        <w:rPr>
          <w:rFonts w:hint="eastAsia"/>
        </w:rPr>
        <w:t>饮食</w:t>
      </w:r>
    </w:p>
    <w:p w:rsidR="004E4496" w:rsidRDefault="008F256C" w:rsidP="008F256C">
      <w:pPr>
        <w:ind w:leftChars="100" w:left="210"/>
      </w:pPr>
      <w:r>
        <w:rPr>
          <w:rFonts w:hint="eastAsia"/>
        </w:rPr>
        <w:t>忽思慧：饮食，《饮膳正要》</w:t>
      </w:r>
    </w:p>
    <w:p w:rsidR="004E4496" w:rsidRDefault="008F256C" w:rsidP="008F256C">
      <w:pPr>
        <w:ind w:leftChars="100" w:left="210"/>
      </w:pPr>
      <w:r>
        <w:rPr>
          <w:rFonts w:hint="eastAsia"/>
        </w:rPr>
        <w:t>秃秃麻食的制作方法</w:t>
      </w:r>
    </w:p>
    <w:p w:rsidR="004E4496" w:rsidRDefault="008F256C" w:rsidP="008F256C">
      <w:pPr>
        <w:ind w:leftChars="200" w:left="420" w:firstLineChars="200" w:firstLine="420"/>
      </w:pPr>
      <w:r>
        <w:rPr>
          <w:rFonts w:hint="eastAsia"/>
        </w:rPr>
        <w:t>《</w:t>
      </w:r>
      <w:proofErr w:type="gramStart"/>
      <w:r>
        <w:rPr>
          <w:rFonts w:hint="eastAsia"/>
        </w:rPr>
        <w:t>朴通</w:t>
      </w:r>
      <w:proofErr w:type="gramEnd"/>
      <w:r>
        <w:rPr>
          <w:rFonts w:hint="eastAsia"/>
        </w:rPr>
        <w:t>事》</w:t>
      </w:r>
      <w:r>
        <w:rPr>
          <w:rFonts w:hint="eastAsia"/>
        </w:rPr>
        <w:t>:</w:t>
      </w:r>
      <w:r>
        <w:rPr>
          <w:rFonts w:hint="eastAsia"/>
        </w:rPr>
        <w:t>“如水滑面</w:t>
      </w:r>
      <w:r>
        <w:rPr>
          <w:rFonts w:hint="eastAsia"/>
        </w:rPr>
        <w:t>:</w:t>
      </w:r>
      <w:r>
        <w:rPr>
          <w:rFonts w:hint="eastAsia"/>
        </w:rPr>
        <w:t>和圆小弹，剂冷水浸手掌，按作小薄饼儿，下锅蒸熟</w:t>
      </w:r>
      <w:r>
        <w:rPr>
          <w:rFonts w:hint="eastAsia"/>
        </w:rPr>
        <w:t>，以盘盛。用酥油炒片羊肉，加盐，炒至焦，以酸甜汤拌和，滋味所得。别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蒜泥调酪，任便加减，使竹签食之。”</w:t>
      </w:r>
      <w:r>
        <w:rPr>
          <w:rFonts w:hint="eastAsia"/>
        </w:rPr>
        <w:t>----</w:t>
      </w:r>
      <w:r>
        <w:rPr>
          <w:rFonts w:hint="eastAsia"/>
        </w:rPr>
        <w:t>猫耳朵</w:t>
      </w:r>
    </w:p>
    <w:p w:rsidR="004E4496" w:rsidRDefault="008F256C" w:rsidP="008F256C">
      <w:pPr>
        <w:ind w:leftChars="100" w:left="210"/>
      </w:pPr>
      <w:r>
        <w:rPr>
          <w:rFonts w:hint="eastAsia"/>
        </w:rPr>
        <w:t>阿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吉（阿拉伯语），一种烧酒，蒸馏法制得。</w:t>
      </w:r>
    </w:p>
    <w:p w:rsidR="004E4496" w:rsidRDefault="008F256C" w:rsidP="008F256C">
      <w:pPr>
        <w:spacing w:after="24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39879EA" wp14:editId="5B89D31C">
            <wp:simplePos x="0" y="0"/>
            <wp:positionH relativeFrom="column">
              <wp:posOffset>3482975</wp:posOffset>
            </wp:positionH>
            <wp:positionV relativeFrom="paragraph">
              <wp:posOffset>275590</wp:posOffset>
            </wp:positionV>
            <wp:extent cx="2081530" cy="2345690"/>
            <wp:effectExtent l="0" t="0" r="0" b="0"/>
            <wp:wrapSquare wrapText="bothSides"/>
            <wp:docPr id="1" name="图片 1" descr="2018-06-25 20:10:37.79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6-25 20:10:37.79600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3.</w:t>
      </w:r>
      <w:r>
        <w:rPr>
          <w:rFonts w:hint="eastAsia"/>
        </w:rPr>
        <w:t>高丽人，蒙古人迁入江南</w:t>
      </w:r>
    </w:p>
    <w:p w:rsidR="004E4496" w:rsidRPr="008F256C" w:rsidRDefault="008F256C">
      <w:pPr>
        <w:rPr>
          <w:sz w:val="22"/>
        </w:rPr>
      </w:pPr>
      <w:r w:rsidRPr="008F256C">
        <w:rPr>
          <w:rFonts w:hint="eastAsia"/>
          <w:sz w:val="22"/>
        </w:rPr>
        <w:t>三、华人下南洋</w:t>
      </w:r>
    </w:p>
    <w:p w:rsidR="004E4496" w:rsidRDefault="008F256C">
      <w:r>
        <w:rPr>
          <w:rFonts w:hint="eastAsia"/>
        </w:rPr>
        <w:t>1.</w:t>
      </w:r>
      <w:r>
        <w:rPr>
          <w:rFonts w:hint="eastAsia"/>
        </w:rPr>
        <w:t>下南洋的地点</w:t>
      </w:r>
    </w:p>
    <w:p w:rsidR="004E4496" w:rsidRDefault="008F256C" w:rsidP="008F256C">
      <w:pPr>
        <w:ind w:leftChars="100" w:left="210" w:firstLineChars="200" w:firstLine="420"/>
      </w:pPr>
      <w:r>
        <w:rPr>
          <w:rFonts w:hint="eastAsia"/>
        </w:rPr>
        <w:t>《瀛涯胜览》</w:t>
      </w:r>
      <w:r>
        <w:rPr>
          <w:rFonts w:hint="eastAsia"/>
        </w:rPr>
        <w:t>:</w:t>
      </w:r>
      <w:r>
        <w:rPr>
          <w:rFonts w:hint="eastAsia"/>
        </w:rPr>
        <w:t>爪哇国有三等人，其中之一为“唐人，皆是广东、</w:t>
      </w:r>
      <w:proofErr w:type="gramStart"/>
      <w:r>
        <w:rPr>
          <w:rFonts w:hint="eastAsia"/>
        </w:rPr>
        <w:t>漳</w:t>
      </w:r>
      <w:proofErr w:type="gramEnd"/>
      <w:r>
        <w:rPr>
          <w:rFonts w:hint="eastAsia"/>
        </w:rPr>
        <w:t>、泉等处人窜居此地，食用亦美洁，多有从回回教门受戒持斋者”；旧港“国人多是广东、</w:t>
      </w:r>
      <w:proofErr w:type="gramStart"/>
      <w:r>
        <w:rPr>
          <w:rFonts w:hint="eastAsia"/>
        </w:rPr>
        <w:t>漳</w:t>
      </w:r>
      <w:proofErr w:type="gramEnd"/>
      <w:r>
        <w:rPr>
          <w:rFonts w:hint="eastAsia"/>
        </w:rPr>
        <w:t>、泉人逃居此地”。</w:t>
      </w:r>
    </w:p>
    <w:p w:rsidR="004E4496" w:rsidRDefault="008F256C">
      <w:r>
        <w:rPr>
          <w:rFonts w:hint="eastAsia"/>
        </w:rPr>
        <w:t>2.</w:t>
      </w:r>
      <w:r>
        <w:rPr>
          <w:rFonts w:hint="eastAsia"/>
        </w:rPr>
        <w:t>郑和下西洋扩大了地理知识</w:t>
      </w:r>
    </w:p>
    <w:p w:rsidR="004E4496" w:rsidRDefault="008F256C" w:rsidP="008F256C">
      <w:pPr>
        <w:ind w:leftChars="100" w:left="210"/>
      </w:pPr>
      <w:r>
        <w:rPr>
          <w:rFonts w:hint="eastAsia"/>
        </w:rPr>
        <w:t>【</w:t>
      </w:r>
      <w:r>
        <w:rPr>
          <w:rFonts w:hint="eastAsia"/>
        </w:rPr>
        <w:t>西班牙银币的发现</w:t>
      </w:r>
      <w:r>
        <w:rPr>
          <w:rFonts w:hint="eastAsia"/>
        </w:rPr>
        <w:t>】</w:t>
      </w:r>
    </w:p>
    <w:p w:rsidR="004E4496" w:rsidRDefault="008F256C" w:rsidP="008F256C">
      <w:pPr>
        <w:ind w:leftChars="100" w:left="210" w:firstLineChars="200" w:firstLine="420"/>
      </w:pPr>
      <w:r>
        <w:rPr>
          <w:rFonts w:hint="eastAsia"/>
        </w:rPr>
        <w:t>1971-1975</w:t>
      </w:r>
      <w:r>
        <w:rPr>
          <w:rFonts w:hint="eastAsia"/>
        </w:rPr>
        <w:t>年间先后在泉州附近的晋江县安海、南安县官桥、南安县诗山、惠安县北门街和泉州市浮桥街发现的西班牙银币</w:t>
      </w:r>
    </w:p>
    <w:p w:rsidR="004E4496" w:rsidRDefault="008F256C">
      <w:r>
        <w:rPr>
          <w:rFonts w:hint="eastAsia"/>
        </w:rPr>
        <w:t>3.</w:t>
      </w:r>
      <w:r>
        <w:rPr>
          <w:rFonts w:hint="eastAsia"/>
        </w:rPr>
        <w:t>华人社区</w:t>
      </w:r>
    </w:p>
    <w:p w:rsidR="004E4496" w:rsidRDefault="008F256C" w:rsidP="008F256C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占城、真腊、马六甲、苏门答腊的旧港，爪哇的杜板、三宝垄，菲律宾的麻逸、苏禄，日本的长崎</w:t>
      </w:r>
    </w:p>
    <w:p w:rsidR="004E4496" w:rsidRDefault="008F256C">
      <w:r>
        <w:rPr>
          <w:rFonts w:hint="eastAsia"/>
        </w:rPr>
        <w:lastRenderedPageBreak/>
        <w:t>4.</w:t>
      </w:r>
      <w:r>
        <w:rPr>
          <w:rFonts w:hint="eastAsia"/>
        </w:rPr>
        <w:t>康</w:t>
      </w:r>
      <w:proofErr w:type="gramStart"/>
      <w:r>
        <w:rPr>
          <w:rFonts w:hint="eastAsia"/>
        </w:rPr>
        <w:t>乾时期</w:t>
      </w:r>
      <w:proofErr w:type="gramEnd"/>
      <w:r>
        <w:rPr>
          <w:rFonts w:hint="eastAsia"/>
        </w:rPr>
        <w:t>百姓出国的几种方式</w:t>
      </w:r>
    </w:p>
    <w:p w:rsidR="008F256C" w:rsidRDefault="008F256C" w:rsidP="008F256C">
      <w:pPr>
        <w:ind w:leftChars="100" w:left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）合法出国，即正式向清朝政府领照出国，他们主要以商人和水手为主，领照之人需有乡邻、保甲押证出国时间有限，出国时稽查严格；</w:t>
      </w:r>
    </w:p>
    <w:p w:rsidR="008F256C" w:rsidRDefault="008F256C" w:rsidP="008F256C">
      <w:pPr>
        <w:ind w:leftChars="100" w:left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冒名顶照出国</w:t>
      </w:r>
      <w:proofErr w:type="gramEnd"/>
      <w:r>
        <w:rPr>
          <w:rFonts w:hint="eastAsia"/>
        </w:rPr>
        <w:t>，即假冒领照的商人和水手，经讯口、关隘检查出国者；</w:t>
      </w:r>
    </w:p>
    <w:p w:rsidR="008F256C" w:rsidRDefault="008F256C" w:rsidP="008F256C">
      <w:pPr>
        <w:ind w:leftChars="100" w:left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）偷渡出国。如福建厦门有所谓“不法店家、客头，包揽广东及福建无照偷渡之人，用舢板载出大担门外，送上短摆大船”。还有从陆路偷越关卡者；</w:t>
      </w:r>
    </w:p>
    <w:p w:rsidR="004E4496" w:rsidRDefault="008F256C" w:rsidP="008F256C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）由澳门搭船出国。</w:t>
      </w:r>
    </w:p>
    <w:p w:rsidR="004E4496" w:rsidRDefault="008F256C">
      <w:r>
        <w:rPr>
          <w:rFonts w:hint="eastAsia"/>
        </w:rPr>
        <w:t>5.</w:t>
      </w:r>
      <w:r>
        <w:rPr>
          <w:rFonts w:hint="eastAsia"/>
        </w:rPr>
        <w:t>华侨人数的增加</w:t>
      </w:r>
    </w:p>
    <w:p w:rsidR="004E4496" w:rsidRDefault="008F256C" w:rsidP="008F256C">
      <w:pPr>
        <w:ind w:leftChars="100" w:left="210"/>
      </w:pPr>
      <w:r>
        <w:rPr>
          <w:rFonts w:hint="eastAsia"/>
        </w:rPr>
        <w:t>1720</w:t>
      </w:r>
      <w:r>
        <w:rPr>
          <w:rFonts w:hint="eastAsia"/>
        </w:rPr>
        <w:t>年，巴达维亚城内有华侨</w:t>
      </w:r>
      <w:r>
        <w:rPr>
          <w:rFonts w:hint="eastAsia"/>
        </w:rPr>
        <w:t>6</w:t>
      </w:r>
      <w:r>
        <w:rPr>
          <w:rFonts w:hint="eastAsia"/>
        </w:rPr>
        <w:t>万人，城外有</w:t>
      </w:r>
      <w:r>
        <w:rPr>
          <w:rFonts w:hint="eastAsia"/>
        </w:rPr>
        <w:t>4</w:t>
      </w:r>
      <w:r>
        <w:rPr>
          <w:rFonts w:hint="eastAsia"/>
        </w:rPr>
        <w:t>万，</w:t>
      </w:r>
      <w:r>
        <w:rPr>
          <w:rFonts w:hint="eastAsia"/>
        </w:rPr>
        <w:t>19</w:t>
      </w:r>
      <w:r>
        <w:rPr>
          <w:rFonts w:hint="eastAsia"/>
        </w:rPr>
        <w:t>世纪</w:t>
      </w:r>
      <w:r>
        <w:rPr>
          <w:rFonts w:hint="eastAsia"/>
        </w:rPr>
        <w:t>20</w:t>
      </w:r>
      <w:r>
        <w:rPr>
          <w:rFonts w:hint="eastAsia"/>
        </w:rPr>
        <w:t>年代，全加里曼丹岛约有华侨</w:t>
      </w:r>
      <w:r>
        <w:rPr>
          <w:rFonts w:hint="eastAsia"/>
        </w:rPr>
        <w:t>15</w:t>
      </w:r>
      <w:r>
        <w:rPr>
          <w:rFonts w:hint="eastAsia"/>
        </w:rPr>
        <w:t>万人。</w:t>
      </w:r>
      <w:r>
        <w:rPr>
          <w:rFonts w:hint="eastAsia"/>
        </w:rPr>
        <w:t>1804</w:t>
      </w:r>
      <w:r>
        <w:rPr>
          <w:rFonts w:hint="eastAsia"/>
        </w:rPr>
        <w:t>年马来半岛有华侨</w:t>
      </w:r>
      <w:r>
        <w:rPr>
          <w:rFonts w:hint="eastAsia"/>
        </w:rPr>
        <w:t>1.2</w:t>
      </w:r>
      <w:r>
        <w:rPr>
          <w:rFonts w:hint="eastAsia"/>
        </w:rPr>
        <w:t>万人。</w:t>
      </w:r>
      <w:r>
        <w:rPr>
          <w:rFonts w:hint="eastAsia"/>
        </w:rPr>
        <w:t>182</w:t>
      </w:r>
      <w:r>
        <w:rPr>
          <w:rFonts w:hint="eastAsia"/>
        </w:rPr>
        <w:t>0</w:t>
      </w:r>
      <w:r>
        <w:rPr>
          <w:rFonts w:hint="eastAsia"/>
        </w:rPr>
        <w:t>年新加坡有华侨</w:t>
      </w:r>
      <w:r>
        <w:rPr>
          <w:rFonts w:hint="eastAsia"/>
        </w:rPr>
        <w:t>1.2</w:t>
      </w:r>
      <w:r>
        <w:rPr>
          <w:rFonts w:hint="eastAsia"/>
        </w:rPr>
        <w:t>万人。</w:t>
      </w:r>
      <w:r>
        <w:rPr>
          <w:rFonts w:hint="eastAsia"/>
        </w:rPr>
        <w:t>19</w:t>
      </w:r>
      <w:r>
        <w:rPr>
          <w:rFonts w:hint="eastAsia"/>
        </w:rPr>
        <w:t>世纪二三十年代，暹罗（泰国）约有华侨</w:t>
      </w:r>
      <w:r>
        <w:rPr>
          <w:rFonts w:hint="eastAsia"/>
        </w:rPr>
        <w:t>45</w:t>
      </w:r>
      <w:r>
        <w:rPr>
          <w:rFonts w:hint="eastAsia"/>
        </w:rPr>
        <w:t>万人（还有两种说法，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说是</w:t>
      </w:r>
      <w:r>
        <w:rPr>
          <w:rFonts w:hint="eastAsia"/>
        </w:rPr>
        <w:t>70</w:t>
      </w:r>
      <w:r>
        <w:rPr>
          <w:rFonts w:hint="eastAsia"/>
        </w:rPr>
        <w:t>万人，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说是</w:t>
      </w:r>
      <w:r>
        <w:rPr>
          <w:rFonts w:hint="eastAsia"/>
        </w:rPr>
        <w:t>80</w:t>
      </w:r>
      <w:r>
        <w:rPr>
          <w:rFonts w:hint="eastAsia"/>
        </w:rPr>
        <w:t>万人），占暹罗总人口的</w:t>
      </w:r>
      <w:r>
        <w:rPr>
          <w:rFonts w:hint="eastAsia"/>
        </w:rPr>
        <w:t>16</w:t>
      </w:r>
      <w:r>
        <w:rPr>
          <w:rFonts w:hint="eastAsia"/>
        </w:rPr>
        <w:t>％。</w:t>
      </w:r>
      <w:r>
        <w:rPr>
          <w:rFonts w:hint="eastAsia"/>
        </w:rPr>
        <w:t>19</w:t>
      </w:r>
      <w:r>
        <w:rPr>
          <w:rFonts w:hint="eastAsia"/>
        </w:rPr>
        <w:t>世纪中叶菲律宾有华侨</w:t>
      </w:r>
      <w:r>
        <w:rPr>
          <w:rFonts w:hint="eastAsia"/>
        </w:rPr>
        <w:t>5</w:t>
      </w:r>
      <w:r>
        <w:rPr>
          <w:rFonts w:hint="eastAsia"/>
        </w:rPr>
        <w:t>万人。</w:t>
      </w:r>
    </w:p>
    <w:p w:rsidR="004E4496" w:rsidRDefault="004E4496"/>
    <w:p w:rsidR="004E4496" w:rsidRDefault="008F256C">
      <w:r>
        <w:rPr>
          <w:rFonts w:hint="eastAsia"/>
        </w:rPr>
        <w:t>2</w:t>
      </w:r>
      <w:r>
        <w:rPr>
          <w:rFonts w:hint="eastAsia"/>
        </w:rPr>
        <w:t>阅读材料</w:t>
      </w:r>
    </w:p>
    <w:p w:rsidR="004E4496" w:rsidRDefault="008F256C">
      <w:r>
        <w:rPr>
          <w:rFonts w:hint="eastAsia"/>
        </w:rPr>
        <w:t>●荣新江《中古中国与外来文明》，生活·读书新</w:t>
      </w:r>
      <w:bookmarkStart w:id="0" w:name="_GoBack"/>
      <w:bookmarkEnd w:id="0"/>
      <w:r>
        <w:rPr>
          <w:rFonts w:hint="eastAsia"/>
        </w:rPr>
        <w:t>知三联出版社，</w:t>
      </w:r>
      <w:r>
        <w:rPr>
          <w:rFonts w:hint="eastAsia"/>
        </w:rPr>
        <w:t>2014</w:t>
      </w:r>
      <w:r>
        <w:rPr>
          <w:rFonts w:hint="eastAsia"/>
        </w:rPr>
        <w:t>年。（《中古中国与粟特文明》，再版时改为现名）</w:t>
      </w:r>
    </w:p>
    <w:p w:rsidR="004E4496" w:rsidRDefault="008F256C">
      <w:r>
        <w:rPr>
          <w:rFonts w:hint="eastAsia"/>
        </w:rPr>
        <w:t>●陈垣《元西域人华化考》，上海古籍出版社，</w:t>
      </w:r>
      <w:r>
        <w:rPr>
          <w:rFonts w:hint="eastAsia"/>
        </w:rPr>
        <w:t>2000</w:t>
      </w:r>
      <w:r>
        <w:rPr>
          <w:rFonts w:hint="eastAsia"/>
        </w:rPr>
        <w:t>年。葛剑雄主编、吴松弟著《中国移民史》第四卷《辽宋金元时期》，福建人民出版社，</w:t>
      </w:r>
      <w:r>
        <w:rPr>
          <w:rFonts w:hint="eastAsia"/>
        </w:rPr>
        <w:t>1997</w:t>
      </w:r>
      <w:r>
        <w:rPr>
          <w:rFonts w:hint="eastAsia"/>
        </w:rPr>
        <w:t>年。</w:t>
      </w:r>
    </w:p>
    <w:p w:rsidR="004E4496" w:rsidRDefault="008F256C">
      <w:r>
        <w:rPr>
          <w:rFonts w:hint="eastAsia"/>
        </w:rPr>
        <w:t>●</w:t>
      </w:r>
      <w:proofErr w:type="gramStart"/>
      <w:r>
        <w:rPr>
          <w:rFonts w:hint="eastAsia"/>
        </w:rPr>
        <w:t>朱杰勤《东南亚华侨史》</w:t>
      </w:r>
      <w:proofErr w:type="gramEnd"/>
      <w:r>
        <w:rPr>
          <w:rFonts w:hint="eastAsia"/>
        </w:rPr>
        <w:t>，中华书局，</w:t>
      </w:r>
      <w:r>
        <w:rPr>
          <w:rFonts w:hint="eastAsia"/>
        </w:rPr>
        <w:t>2008</w:t>
      </w:r>
      <w:r>
        <w:rPr>
          <w:rFonts w:hint="eastAsia"/>
        </w:rPr>
        <w:t>年</w:t>
      </w:r>
    </w:p>
    <w:p w:rsidR="004E4496" w:rsidRDefault="004E4496"/>
    <w:p w:rsidR="004E4496" w:rsidRDefault="008F256C">
      <w:r>
        <w:rPr>
          <w:rFonts w:hint="eastAsia"/>
        </w:rPr>
        <w:t>思考题</w:t>
      </w:r>
    </w:p>
    <w:p w:rsidR="004E4496" w:rsidRDefault="008F25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中国历史上的丝绸之路上有哪些移民高潮？</w:t>
      </w:r>
    </w:p>
    <w:p w:rsidR="008F256C" w:rsidRDefault="008F256C">
      <w:pPr>
        <w:rPr>
          <w:rFonts w:hint="eastAsia"/>
        </w:rPr>
      </w:pPr>
    </w:p>
    <w:p w:rsidR="008F256C" w:rsidRDefault="008F256C">
      <w:pPr>
        <w:rPr>
          <w:rFonts w:hint="eastAsia"/>
        </w:rPr>
      </w:pPr>
    </w:p>
    <w:p w:rsidR="008F256C" w:rsidRDefault="008F256C">
      <w:pPr>
        <w:rPr>
          <w:rFonts w:hint="eastAsia"/>
        </w:rPr>
      </w:pPr>
    </w:p>
    <w:p w:rsidR="008F256C" w:rsidRDefault="008F256C">
      <w:pPr>
        <w:rPr>
          <w:rFonts w:hint="eastAsia"/>
        </w:rPr>
      </w:pPr>
    </w:p>
    <w:p w:rsidR="008F256C" w:rsidRDefault="008F256C">
      <w:pPr>
        <w:rPr>
          <w:rFonts w:hint="eastAsia"/>
        </w:rPr>
      </w:pPr>
    </w:p>
    <w:p w:rsidR="008F256C" w:rsidRDefault="008F256C"/>
    <w:p w:rsidR="004E4496" w:rsidRDefault="008F256C">
      <w:r>
        <w:rPr>
          <w:rFonts w:hint="eastAsia"/>
        </w:rPr>
        <w:t>2.</w:t>
      </w:r>
      <w:r>
        <w:rPr>
          <w:rFonts w:hint="eastAsia"/>
        </w:rPr>
        <w:t>丝绸之路上人员的流动带来了哪些影响？</w:t>
      </w:r>
    </w:p>
    <w:p w:rsidR="004E4496" w:rsidRDefault="004E4496"/>
    <w:p w:rsidR="004E4496" w:rsidRDefault="004E4496"/>
    <w:p w:rsidR="004E4496" w:rsidRDefault="004E4496"/>
    <w:p w:rsidR="004E4496" w:rsidRDefault="004E4496"/>
    <w:p w:rsidR="004E4496" w:rsidRDefault="004E4496"/>
    <w:sectPr w:rsidR="004E4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96"/>
    <w:rsid w:val="004E4496"/>
    <w:rsid w:val="008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customStyle="1" w:styleId="s1">
    <w:name w:val="s1"/>
    <w:basedOn w:val="a0"/>
    <w:rPr>
      <w:rFonts w:ascii="Helvetica" w:eastAsia="Helvetica" w:hAnsi="Helvetica" w:cs="Helvetica"/>
      <w:sz w:val="24"/>
      <w:szCs w:val="24"/>
    </w:rPr>
  </w:style>
  <w:style w:type="paragraph" w:customStyle="1" w:styleId="p1">
    <w:name w:val="p1"/>
    <w:basedOn w:val="a"/>
    <w:pPr>
      <w:jc w:val="left"/>
    </w:pPr>
    <w:rPr>
      <w:rFonts w:cs="Times New Roman"/>
      <w:kern w:val="0"/>
    </w:rPr>
  </w:style>
  <w:style w:type="paragraph" w:styleId="a4">
    <w:name w:val="Balloon Text"/>
    <w:basedOn w:val="a"/>
    <w:link w:val="Char"/>
    <w:rsid w:val="008F256C"/>
    <w:rPr>
      <w:sz w:val="18"/>
      <w:szCs w:val="18"/>
    </w:rPr>
  </w:style>
  <w:style w:type="character" w:customStyle="1" w:styleId="Char">
    <w:name w:val="批注框文本 Char"/>
    <w:basedOn w:val="a0"/>
    <w:link w:val="a4"/>
    <w:rsid w:val="008F25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customStyle="1" w:styleId="s1">
    <w:name w:val="s1"/>
    <w:basedOn w:val="a0"/>
    <w:rPr>
      <w:rFonts w:ascii="Helvetica" w:eastAsia="Helvetica" w:hAnsi="Helvetica" w:cs="Helvetica"/>
      <w:sz w:val="24"/>
      <w:szCs w:val="24"/>
    </w:rPr>
  </w:style>
  <w:style w:type="paragraph" w:customStyle="1" w:styleId="p1">
    <w:name w:val="p1"/>
    <w:basedOn w:val="a"/>
    <w:pPr>
      <w:jc w:val="left"/>
    </w:pPr>
    <w:rPr>
      <w:rFonts w:cs="Times New Roman"/>
      <w:kern w:val="0"/>
    </w:rPr>
  </w:style>
  <w:style w:type="paragraph" w:styleId="a4">
    <w:name w:val="Balloon Text"/>
    <w:basedOn w:val="a"/>
    <w:link w:val="Char"/>
    <w:rsid w:val="008F256C"/>
    <w:rPr>
      <w:sz w:val="18"/>
      <w:szCs w:val="18"/>
    </w:rPr>
  </w:style>
  <w:style w:type="character" w:customStyle="1" w:styleId="Char">
    <w:name w:val="批注框文本 Char"/>
    <w:basedOn w:val="a0"/>
    <w:link w:val="a4"/>
    <w:rsid w:val="008F25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1200</Characters>
  <Application>Microsoft Office Word</Application>
  <DocSecurity>0</DocSecurity>
  <Lines>10</Lines>
  <Paragraphs>2</Paragraphs>
  <ScaleCrop>false</ScaleCrop>
  <Company>Hewlett-Packard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hp</cp:lastModifiedBy>
  <cp:revision>1</cp:revision>
  <cp:lastPrinted>2018-07-03T09:23:00Z</cp:lastPrinted>
  <dcterms:created xsi:type="dcterms:W3CDTF">2018-06-25T18:36:00Z</dcterms:created>
  <dcterms:modified xsi:type="dcterms:W3CDTF">2018-07-03T09:23:00Z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2052-8.6.0</vt:lpwstr>
  </property>
</Properties>
</file>