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BD893" w14:textId="77777777" w:rsidR="009565C5" w:rsidRPr="0023298B" w:rsidRDefault="00000000">
      <w:pPr>
        <w:pStyle w:val="Title"/>
        <w:jc w:val="center"/>
        <w:rPr>
          <w:rFonts w:cstheme="majorHAnsi"/>
          <w:color w:val="000000" w:themeColor="text1"/>
          <w:sz w:val="32"/>
          <w:szCs w:val="32"/>
        </w:rPr>
      </w:pPr>
      <w:r w:rsidRPr="0023298B">
        <w:rPr>
          <w:rFonts w:cstheme="majorHAnsi"/>
          <w:color w:val="000000" w:themeColor="text1"/>
          <w:sz w:val="32"/>
          <w:szCs w:val="32"/>
        </w:rPr>
        <w:t>Telangana Map Coloring Using AC-3</w:t>
      </w:r>
    </w:p>
    <w:p w14:paraId="1E703CEC"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Objective</w:t>
      </w:r>
      <w:r w:rsidRPr="0023298B">
        <w:rPr>
          <w:rFonts w:asciiTheme="majorHAnsi" w:hAnsiTheme="majorHAnsi" w:cstheme="majorHAnsi"/>
          <w:color w:val="000000" w:themeColor="text1"/>
        </w:rPr>
        <w:br/>
        <w:t>Solve the map-coloring constraint satisfaction problem for the 33 Telangana districts using the AC-3 algorithm with backtracking.</w:t>
      </w:r>
    </w:p>
    <w:p w14:paraId="52DDE215" w14:textId="77777777" w:rsidR="009565C5" w:rsidRPr="0023298B" w:rsidRDefault="00000000">
      <w:pPr>
        <w:pStyle w:val="Heading1"/>
        <w:rPr>
          <w:rFonts w:cstheme="majorHAnsi"/>
          <w:b w:val="0"/>
          <w:bCs w:val="0"/>
          <w:color w:val="000000" w:themeColor="text1"/>
        </w:rPr>
      </w:pPr>
      <w:r w:rsidRPr="0023298B">
        <w:rPr>
          <w:rFonts w:cstheme="majorHAnsi"/>
          <w:b w:val="0"/>
          <w:bCs w:val="0"/>
          <w:color w:val="000000" w:themeColor="text1"/>
        </w:rPr>
        <w:t>1. Approach</w:t>
      </w:r>
    </w:p>
    <w:p w14:paraId="253720E3"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The notebook represents each district as a variable and its neighboring districts as constraints. Four colors are available: Red, Green, Blue, and Yellow. The constraint is that adjacent districts must not have the same color.</w:t>
      </w:r>
    </w:p>
    <w:p w14:paraId="4EF57576" w14:textId="77777777" w:rsidR="009565C5" w:rsidRPr="0023298B" w:rsidRDefault="00000000">
      <w:pPr>
        <w:pStyle w:val="Heading1"/>
        <w:rPr>
          <w:rFonts w:cstheme="majorHAnsi"/>
          <w:b w:val="0"/>
          <w:bCs w:val="0"/>
          <w:color w:val="000000" w:themeColor="text1"/>
        </w:rPr>
      </w:pPr>
      <w:r w:rsidRPr="0023298B">
        <w:rPr>
          <w:rFonts w:cstheme="majorHAnsi"/>
          <w:b w:val="0"/>
          <w:bCs w:val="0"/>
          <w:color w:val="000000" w:themeColor="text1"/>
        </w:rPr>
        <w:t>2. Algorithm Used</w:t>
      </w:r>
    </w:p>
    <w:p w14:paraId="39A81745"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The implementation first makes the neighbor graph symmetric, initializes every district with all four colors, and applies AC-3 to remove inconsistent color choices. If AC-3 alone does not assign every district, backtracking selects a district with the smallest remaining domain, tries each available color, and applies AC-3 again.</w:t>
      </w:r>
    </w:p>
    <w:p w14:paraId="00917F06" w14:textId="77777777" w:rsidR="009565C5" w:rsidRPr="0023298B" w:rsidRDefault="00000000">
      <w:pPr>
        <w:pStyle w:val="Heading1"/>
        <w:rPr>
          <w:rFonts w:cstheme="majorHAnsi"/>
          <w:b w:val="0"/>
          <w:bCs w:val="0"/>
          <w:color w:val="000000" w:themeColor="text1"/>
        </w:rPr>
      </w:pPr>
      <w:r w:rsidRPr="0023298B">
        <w:rPr>
          <w:rFonts w:cstheme="majorHAnsi"/>
          <w:b w:val="0"/>
          <w:bCs w:val="0"/>
          <w:color w:val="000000" w:themeColor="text1"/>
        </w:rPr>
        <w:t>3. Key Functions</w:t>
      </w:r>
    </w:p>
    <w:p w14:paraId="68C2AB32" w14:textId="77777777" w:rsidR="009565C5" w:rsidRPr="0023298B" w:rsidRDefault="00000000">
      <w:pPr>
        <w:rPr>
          <w:rFonts w:asciiTheme="majorHAnsi" w:hAnsiTheme="majorHAnsi" w:cstheme="majorHAnsi"/>
          <w:color w:val="000000" w:themeColor="text1"/>
        </w:rPr>
      </w:pPr>
      <w:proofErr w:type="gramStart"/>
      <w:r w:rsidRPr="0023298B">
        <w:rPr>
          <w:rFonts w:asciiTheme="majorHAnsi" w:hAnsiTheme="majorHAnsi" w:cstheme="majorHAnsi"/>
          <w:color w:val="000000" w:themeColor="text1"/>
        </w:rPr>
        <w:t>revise(</w:t>
      </w:r>
      <w:proofErr w:type="gramEnd"/>
      <w:r w:rsidRPr="0023298B">
        <w:rPr>
          <w:rFonts w:asciiTheme="majorHAnsi" w:hAnsiTheme="majorHAnsi" w:cstheme="majorHAnsi"/>
          <w:color w:val="000000" w:themeColor="text1"/>
        </w:rPr>
        <w:t>) – Removes a color from one district when the neighboring district has no different color available.</w:t>
      </w:r>
    </w:p>
    <w:p w14:paraId="0F2E88D7"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ac3() – Maintains a queue of arcs and repeatedly revises domains until the constraints are consistent or a domain becomes empty.</w:t>
      </w:r>
    </w:p>
    <w:p w14:paraId="07445FB9" w14:textId="77777777" w:rsidR="009565C5" w:rsidRPr="0023298B" w:rsidRDefault="00000000">
      <w:pPr>
        <w:rPr>
          <w:rFonts w:asciiTheme="majorHAnsi" w:hAnsiTheme="majorHAnsi" w:cstheme="majorHAnsi"/>
          <w:color w:val="000000" w:themeColor="text1"/>
        </w:rPr>
      </w:pPr>
      <w:proofErr w:type="gramStart"/>
      <w:r w:rsidRPr="0023298B">
        <w:rPr>
          <w:rFonts w:asciiTheme="majorHAnsi" w:hAnsiTheme="majorHAnsi" w:cstheme="majorHAnsi"/>
          <w:color w:val="000000" w:themeColor="text1"/>
        </w:rPr>
        <w:t>backtracking(</w:t>
      </w:r>
      <w:proofErr w:type="gramEnd"/>
      <w:r w:rsidRPr="0023298B">
        <w:rPr>
          <w:rFonts w:asciiTheme="majorHAnsi" w:hAnsiTheme="majorHAnsi" w:cstheme="majorHAnsi"/>
          <w:color w:val="000000" w:themeColor="text1"/>
        </w:rPr>
        <w:t>) – Completes the assignment by trying colors recursively and using AC-3 after each trial.</w:t>
      </w:r>
    </w:p>
    <w:p w14:paraId="6518F7D9" w14:textId="77777777" w:rsidR="009565C5" w:rsidRPr="0023298B" w:rsidRDefault="00000000">
      <w:pPr>
        <w:pStyle w:val="Heading1"/>
        <w:rPr>
          <w:rFonts w:cstheme="majorHAnsi"/>
          <w:b w:val="0"/>
          <w:bCs w:val="0"/>
          <w:color w:val="000000" w:themeColor="text1"/>
        </w:rPr>
      </w:pPr>
      <w:r w:rsidRPr="0023298B">
        <w:rPr>
          <w:rFonts w:cstheme="majorHAnsi"/>
          <w:b w:val="0"/>
          <w:bCs w:val="0"/>
          <w:color w:val="000000" w:themeColor="text1"/>
        </w:rPr>
        <w:t>4. Final Color Assignment</w:t>
      </w:r>
    </w:p>
    <w:tbl>
      <w:tblPr>
        <w:tblStyle w:val="TableGrid"/>
        <w:tblW w:w="0" w:type="auto"/>
        <w:tblLook w:val="04A0" w:firstRow="1" w:lastRow="0" w:firstColumn="1" w:lastColumn="0" w:noHBand="0" w:noVBand="1"/>
      </w:tblPr>
      <w:tblGrid>
        <w:gridCol w:w="4315"/>
        <w:gridCol w:w="4315"/>
      </w:tblGrid>
      <w:tr w:rsidR="009565C5" w:rsidRPr="0023298B" w14:paraId="73A5C81E" w14:textId="77777777">
        <w:tc>
          <w:tcPr>
            <w:tcW w:w="4320" w:type="dxa"/>
          </w:tcPr>
          <w:p w14:paraId="09E93027"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District</w:t>
            </w:r>
          </w:p>
        </w:tc>
        <w:tc>
          <w:tcPr>
            <w:tcW w:w="4320" w:type="dxa"/>
          </w:tcPr>
          <w:p w14:paraId="51E9065C"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Assigned Color</w:t>
            </w:r>
          </w:p>
        </w:tc>
      </w:tr>
      <w:tr w:rsidR="009565C5" w:rsidRPr="0023298B" w14:paraId="2FC1712C" w14:textId="77777777">
        <w:tc>
          <w:tcPr>
            <w:tcW w:w="4320" w:type="dxa"/>
          </w:tcPr>
          <w:p w14:paraId="39FB18CA"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Adilabad</w:t>
            </w:r>
          </w:p>
        </w:tc>
        <w:tc>
          <w:tcPr>
            <w:tcW w:w="4320" w:type="dxa"/>
          </w:tcPr>
          <w:p w14:paraId="70F2DAD1"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Red</w:t>
            </w:r>
          </w:p>
        </w:tc>
      </w:tr>
      <w:tr w:rsidR="009565C5" w:rsidRPr="0023298B" w14:paraId="018328BB" w14:textId="77777777">
        <w:tc>
          <w:tcPr>
            <w:tcW w:w="4320" w:type="dxa"/>
          </w:tcPr>
          <w:p w14:paraId="2B1F7888"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Bhadradri Kothagudem</w:t>
            </w:r>
          </w:p>
        </w:tc>
        <w:tc>
          <w:tcPr>
            <w:tcW w:w="4320" w:type="dxa"/>
          </w:tcPr>
          <w:p w14:paraId="715FC12F"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Blue</w:t>
            </w:r>
          </w:p>
        </w:tc>
      </w:tr>
      <w:tr w:rsidR="009565C5" w:rsidRPr="0023298B" w14:paraId="5DC9D398" w14:textId="77777777">
        <w:tc>
          <w:tcPr>
            <w:tcW w:w="4320" w:type="dxa"/>
          </w:tcPr>
          <w:p w14:paraId="1FBE3CC4"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Hanumakonda</w:t>
            </w:r>
          </w:p>
        </w:tc>
        <w:tc>
          <w:tcPr>
            <w:tcW w:w="4320" w:type="dxa"/>
          </w:tcPr>
          <w:p w14:paraId="602DF2D6"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Green</w:t>
            </w:r>
          </w:p>
        </w:tc>
      </w:tr>
      <w:tr w:rsidR="009565C5" w:rsidRPr="0023298B" w14:paraId="7F86B714" w14:textId="77777777">
        <w:tc>
          <w:tcPr>
            <w:tcW w:w="4320" w:type="dxa"/>
          </w:tcPr>
          <w:p w14:paraId="22C75A44"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Hyderabad</w:t>
            </w:r>
          </w:p>
        </w:tc>
        <w:tc>
          <w:tcPr>
            <w:tcW w:w="4320" w:type="dxa"/>
          </w:tcPr>
          <w:p w14:paraId="54DEB9B2"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Green</w:t>
            </w:r>
          </w:p>
        </w:tc>
      </w:tr>
      <w:tr w:rsidR="009565C5" w:rsidRPr="0023298B" w14:paraId="6B0B111A" w14:textId="77777777">
        <w:tc>
          <w:tcPr>
            <w:tcW w:w="4320" w:type="dxa"/>
          </w:tcPr>
          <w:p w14:paraId="6E2A7D2A"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Jagtial</w:t>
            </w:r>
          </w:p>
        </w:tc>
        <w:tc>
          <w:tcPr>
            <w:tcW w:w="4320" w:type="dxa"/>
          </w:tcPr>
          <w:p w14:paraId="6F109AAF"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Green</w:t>
            </w:r>
          </w:p>
        </w:tc>
      </w:tr>
      <w:tr w:rsidR="009565C5" w:rsidRPr="0023298B" w14:paraId="68C75010" w14:textId="77777777">
        <w:tc>
          <w:tcPr>
            <w:tcW w:w="4320" w:type="dxa"/>
          </w:tcPr>
          <w:p w14:paraId="229BF115"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Jangaon</w:t>
            </w:r>
          </w:p>
        </w:tc>
        <w:tc>
          <w:tcPr>
            <w:tcW w:w="4320" w:type="dxa"/>
          </w:tcPr>
          <w:p w14:paraId="537C75FD"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Blue</w:t>
            </w:r>
          </w:p>
        </w:tc>
      </w:tr>
      <w:tr w:rsidR="009565C5" w:rsidRPr="0023298B" w14:paraId="2C0AE1F8" w14:textId="77777777">
        <w:tc>
          <w:tcPr>
            <w:tcW w:w="4320" w:type="dxa"/>
          </w:tcPr>
          <w:p w14:paraId="415757E5"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Jayashankar Bhupalpally</w:t>
            </w:r>
          </w:p>
        </w:tc>
        <w:tc>
          <w:tcPr>
            <w:tcW w:w="4320" w:type="dxa"/>
          </w:tcPr>
          <w:p w14:paraId="4ED3BD1D"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Green</w:t>
            </w:r>
          </w:p>
        </w:tc>
      </w:tr>
      <w:tr w:rsidR="009565C5" w:rsidRPr="0023298B" w14:paraId="20221652" w14:textId="77777777">
        <w:tc>
          <w:tcPr>
            <w:tcW w:w="4320" w:type="dxa"/>
          </w:tcPr>
          <w:p w14:paraId="388BB82B"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Jogulamba Gadwal</w:t>
            </w:r>
          </w:p>
        </w:tc>
        <w:tc>
          <w:tcPr>
            <w:tcW w:w="4320" w:type="dxa"/>
          </w:tcPr>
          <w:p w14:paraId="632511A0"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Green</w:t>
            </w:r>
          </w:p>
        </w:tc>
      </w:tr>
      <w:tr w:rsidR="009565C5" w:rsidRPr="0023298B" w14:paraId="13228237" w14:textId="77777777">
        <w:tc>
          <w:tcPr>
            <w:tcW w:w="4320" w:type="dxa"/>
          </w:tcPr>
          <w:p w14:paraId="56BF108B"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Kamareddy</w:t>
            </w:r>
          </w:p>
        </w:tc>
        <w:tc>
          <w:tcPr>
            <w:tcW w:w="4320" w:type="dxa"/>
          </w:tcPr>
          <w:p w14:paraId="7AEA8CA5"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Green</w:t>
            </w:r>
          </w:p>
        </w:tc>
      </w:tr>
      <w:tr w:rsidR="009565C5" w:rsidRPr="0023298B" w14:paraId="38A12647" w14:textId="77777777">
        <w:tc>
          <w:tcPr>
            <w:tcW w:w="4320" w:type="dxa"/>
          </w:tcPr>
          <w:p w14:paraId="2DEA3D97"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Karimnagar</w:t>
            </w:r>
          </w:p>
        </w:tc>
        <w:tc>
          <w:tcPr>
            <w:tcW w:w="4320" w:type="dxa"/>
          </w:tcPr>
          <w:p w14:paraId="0E4999E2"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Red</w:t>
            </w:r>
          </w:p>
        </w:tc>
      </w:tr>
      <w:tr w:rsidR="009565C5" w:rsidRPr="0023298B" w14:paraId="06415BAF" w14:textId="77777777">
        <w:tc>
          <w:tcPr>
            <w:tcW w:w="4320" w:type="dxa"/>
          </w:tcPr>
          <w:p w14:paraId="19464DF5"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lastRenderedPageBreak/>
              <w:t>Khammam</w:t>
            </w:r>
          </w:p>
        </w:tc>
        <w:tc>
          <w:tcPr>
            <w:tcW w:w="4320" w:type="dxa"/>
          </w:tcPr>
          <w:p w14:paraId="39297384"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Red</w:t>
            </w:r>
          </w:p>
        </w:tc>
      </w:tr>
      <w:tr w:rsidR="009565C5" w:rsidRPr="0023298B" w14:paraId="31790C15" w14:textId="77777777">
        <w:tc>
          <w:tcPr>
            <w:tcW w:w="4320" w:type="dxa"/>
          </w:tcPr>
          <w:p w14:paraId="1466FC0E"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Kumuram Bheem</w:t>
            </w:r>
          </w:p>
        </w:tc>
        <w:tc>
          <w:tcPr>
            <w:tcW w:w="4320" w:type="dxa"/>
          </w:tcPr>
          <w:p w14:paraId="4DE05065"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Green</w:t>
            </w:r>
          </w:p>
        </w:tc>
      </w:tr>
      <w:tr w:rsidR="009565C5" w:rsidRPr="0023298B" w14:paraId="7FA2D909" w14:textId="77777777">
        <w:tc>
          <w:tcPr>
            <w:tcW w:w="4320" w:type="dxa"/>
          </w:tcPr>
          <w:p w14:paraId="0BD14FDC"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Mahabubabad</w:t>
            </w:r>
          </w:p>
        </w:tc>
        <w:tc>
          <w:tcPr>
            <w:tcW w:w="4320" w:type="dxa"/>
          </w:tcPr>
          <w:p w14:paraId="77F1504F"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Yellow</w:t>
            </w:r>
          </w:p>
        </w:tc>
      </w:tr>
      <w:tr w:rsidR="009565C5" w:rsidRPr="0023298B" w14:paraId="378EF441" w14:textId="77777777">
        <w:tc>
          <w:tcPr>
            <w:tcW w:w="4320" w:type="dxa"/>
          </w:tcPr>
          <w:p w14:paraId="256D35AB"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Mahabubnagar</w:t>
            </w:r>
          </w:p>
        </w:tc>
        <w:tc>
          <w:tcPr>
            <w:tcW w:w="4320" w:type="dxa"/>
          </w:tcPr>
          <w:p w14:paraId="69B09D49"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Green</w:t>
            </w:r>
          </w:p>
        </w:tc>
      </w:tr>
      <w:tr w:rsidR="009565C5" w:rsidRPr="0023298B" w14:paraId="2DC8C56A" w14:textId="77777777">
        <w:tc>
          <w:tcPr>
            <w:tcW w:w="4320" w:type="dxa"/>
          </w:tcPr>
          <w:p w14:paraId="023D2953"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Mancherial</w:t>
            </w:r>
          </w:p>
        </w:tc>
        <w:tc>
          <w:tcPr>
            <w:tcW w:w="4320" w:type="dxa"/>
          </w:tcPr>
          <w:p w14:paraId="7F67021B"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Red</w:t>
            </w:r>
          </w:p>
        </w:tc>
      </w:tr>
      <w:tr w:rsidR="009565C5" w:rsidRPr="0023298B" w14:paraId="1252EC79" w14:textId="77777777">
        <w:tc>
          <w:tcPr>
            <w:tcW w:w="4320" w:type="dxa"/>
          </w:tcPr>
          <w:p w14:paraId="0A4A4ACE"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Medak</w:t>
            </w:r>
          </w:p>
        </w:tc>
        <w:tc>
          <w:tcPr>
            <w:tcW w:w="4320" w:type="dxa"/>
          </w:tcPr>
          <w:p w14:paraId="5F246566"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Red</w:t>
            </w:r>
          </w:p>
        </w:tc>
      </w:tr>
      <w:tr w:rsidR="009565C5" w:rsidRPr="0023298B" w14:paraId="02DC0996" w14:textId="77777777">
        <w:tc>
          <w:tcPr>
            <w:tcW w:w="4320" w:type="dxa"/>
          </w:tcPr>
          <w:p w14:paraId="12469F73"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Medchal-Malkajgiri</w:t>
            </w:r>
          </w:p>
        </w:tc>
        <w:tc>
          <w:tcPr>
            <w:tcW w:w="4320" w:type="dxa"/>
          </w:tcPr>
          <w:p w14:paraId="3A5FA8D0"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Red</w:t>
            </w:r>
          </w:p>
        </w:tc>
      </w:tr>
      <w:tr w:rsidR="009565C5" w:rsidRPr="0023298B" w14:paraId="06A31347" w14:textId="77777777">
        <w:tc>
          <w:tcPr>
            <w:tcW w:w="4320" w:type="dxa"/>
          </w:tcPr>
          <w:p w14:paraId="4E6860AF"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Mulugu</w:t>
            </w:r>
          </w:p>
        </w:tc>
        <w:tc>
          <w:tcPr>
            <w:tcW w:w="4320" w:type="dxa"/>
          </w:tcPr>
          <w:p w14:paraId="15520554"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Red</w:t>
            </w:r>
          </w:p>
        </w:tc>
      </w:tr>
      <w:tr w:rsidR="009565C5" w:rsidRPr="0023298B" w14:paraId="3818EDAD" w14:textId="77777777">
        <w:tc>
          <w:tcPr>
            <w:tcW w:w="4320" w:type="dxa"/>
          </w:tcPr>
          <w:p w14:paraId="39274144"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Nagarkurnool</w:t>
            </w:r>
          </w:p>
        </w:tc>
        <w:tc>
          <w:tcPr>
            <w:tcW w:w="4320" w:type="dxa"/>
          </w:tcPr>
          <w:p w14:paraId="31FFA991"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Blue</w:t>
            </w:r>
          </w:p>
        </w:tc>
      </w:tr>
      <w:tr w:rsidR="009565C5" w:rsidRPr="0023298B" w14:paraId="404BBB24" w14:textId="77777777">
        <w:tc>
          <w:tcPr>
            <w:tcW w:w="4320" w:type="dxa"/>
          </w:tcPr>
          <w:p w14:paraId="2F62E30F"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Nalgonda</w:t>
            </w:r>
          </w:p>
        </w:tc>
        <w:tc>
          <w:tcPr>
            <w:tcW w:w="4320" w:type="dxa"/>
          </w:tcPr>
          <w:p w14:paraId="7FAD8EC9"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Red</w:t>
            </w:r>
          </w:p>
        </w:tc>
      </w:tr>
      <w:tr w:rsidR="009565C5" w:rsidRPr="0023298B" w14:paraId="2850E184" w14:textId="77777777">
        <w:tc>
          <w:tcPr>
            <w:tcW w:w="4320" w:type="dxa"/>
          </w:tcPr>
          <w:p w14:paraId="34573350"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Narayanpet</w:t>
            </w:r>
          </w:p>
        </w:tc>
        <w:tc>
          <w:tcPr>
            <w:tcW w:w="4320" w:type="dxa"/>
          </w:tcPr>
          <w:p w14:paraId="105858BC"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Blue</w:t>
            </w:r>
          </w:p>
        </w:tc>
      </w:tr>
      <w:tr w:rsidR="009565C5" w:rsidRPr="0023298B" w14:paraId="1546DCD4" w14:textId="77777777">
        <w:tc>
          <w:tcPr>
            <w:tcW w:w="4320" w:type="dxa"/>
          </w:tcPr>
          <w:p w14:paraId="41E847CA"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Nirmal</w:t>
            </w:r>
          </w:p>
        </w:tc>
        <w:tc>
          <w:tcPr>
            <w:tcW w:w="4320" w:type="dxa"/>
          </w:tcPr>
          <w:p w14:paraId="0716EB20"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Blue</w:t>
            </w:r>
          </w:p>
        </w:tc>
      </w:tr>
      <w:tr w:rsidR="009565C5" w:rsidRPr="0023298B" w14:paraId="2D708EAA" w14:textId="77777777">
        <w:tc>
          <w:tcPr>
            <w:tcW w:w="4320" w:type="dxa"/>
          </w:tcPr>
          <w:p w14:paraId="5A927F50"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Nizamabad</w:t>
            </w:r>
          </w:p>
        </w:tc>
        <w:tc>
          <w:tcPr>
            <w:tcW w:w="4320" w:type="dxa"/>
          </w:tcPr>
          <w:p w14:paraId="412B1926"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Red</w:t>
            </w:r>
          </w:p>
        </w:tc>
      </w:tr>
      <w:tr w:rsidR="009565C5" w:rsidRPr="0023298B" w14:paraId="43551629" w14:textId="77777777">
        <w:tc>
          <w:tcPr>
            <w:tcW w:w="4320" w:type="dxa"/>
          </w:tcPr>
          <w:p w14:paraId="521DCAA7"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Peddapalli</w:t>
            </w:r>
          </w:p>
        </w:tc>
        <w:tc>
          <w:tcPr>
            <w:tcW w:w="4320" w:type="dxa"/>
          </w:tcPr>
          <w:p w14:paraId="5BF439AA"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Blue</w:t>
            </w:r>
          </w:p>
        </w:tc>
      </w:tr>
      <w:tr w:rsidR="009565C5" w:rsidRPr="0023298B" w14:paraId="2C9DA34A" w14:textId="77777777">
        <w:tc>
          <w:tcPr>
            <w:tcW w:w="4320" w:type="dxa"/>
          </w:tcPr>
          <w:p w14:paraId="323FEFD9"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Rajanna Sircilla</w:t>
            </w:r>
          </w:p>
        </w:tc>
        <w:tc>
          <w:tcPr>
            <w:tcW w:w="4320" w:type="dxa"/>
          </w:tcPr>
          <w:p w14:paraId="59E12036"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Blue</w:t>
            </w:r>
          </w:p>
        </w:tc>
      </w:tr>
      <w:tr w:rsidR="009565C5" w:rsidRPr="0023298B" w14:paraId="3F460B25" w14:textId="77777777">
        <w:tc>
          <w:tcPr>
            <w:tcW w:w="4320" w:type="dxa"/>
          </w:tcPr>
          <w:p w14:paraId="368E2866"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Rangareddy</w:t>
            </w:r>
          </w:p>
        </w:tc>
        <w:tc>
          <w:tcPr>
            <w:tcW w:w="4320" w:type="dxa"/>
          </w:tcPr>
          <w:p w14:paraId="06B094B8"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Blue</w:t>
            </w:r>
          </w:p>
        </w:tc>
      </w:tr>
      <w:tr w:rsidR="009565C5" w:rsidRPr="0023298B" w14:paraId="4878F16F" w14:textId="77777777">
        <w:tc>
          <w:tcPr>
            <w:tcW w:w="4320" w:type="dxa"/>
          </w:tcPr>
          <w:p w14:paraId="7D265C09"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Sangareddy</w:t>
            </w:r>
          </w:p>
        </w:tc>
        <w:tc>
          <w:tcPr>
            <w:tcW w:w="4320" w:type="dxa"/>
          </w:tcPr>
          <w:p w14:paraId="43A5BE0E"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Green</w:t>
            </w:r>
          </w:p>
        </w:tc>
      </w:tr>
      <w:tr w:rsidR="009565C5" w:rsidRPr="0023298B" w14:paraId="408AEBF4" w14:textId="77777777">
        <w:tc>
          <w:tcPr>
            <w:tcW w:w="4320" w:type="dxa"/>
          </w:tcPr>
          <w:p w14:paraId="62D2FAB3"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Siddipet</w:t>
            </w:r>
          </w:p>
        </w:tc>
        <w:tc>
          <w:tcPr>
            <w:tcW w:w="4320" w:type="dxa"/>
          </w:tcPr>
          <w:p w14:paraId="52E89AE4"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Yellow</w:t>
            </w:r>
          </w:p>
        </w:tc>
      </w:tr>
      <w:tr w:rsidR="009565C5" w:rsidRPr="0023298B" w14:paraId="24E9D7F2" w14:textId="77777777">
        <w:tc>
          <w:tcPr>
            <w:tcW w:w="4320" w:type="dxa"/>
          </w:tcPr>
          <w:p w14:paraId="2C8AC24A"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Suryapet</w:t>
            </w:r>
          </w:p>
        </w:tc>
        <w:tc>
          <w:tcPr>
            <w:tcW w:w="4320" w:type="dxa"/>
          </w:tcPr>
          <w:p w14:paraId="624C51C5"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Green</w:t>
            </w:r>
          </w:p>
        </w:tc>
      </w:tr>
      <w:tr w:rsidR="009565C5" w:rsidRPr="0023298B" w14:paraId="0C0FB8DC" w14:textId="77777777">
        <w:tc>
          <w:tcPr>
            <w:tcW w:w="4320" w:type="dxa"/>
          </w:tcPr>
          <w:p w14:paraId="3A0E2F8A"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Vikarabad</w:t>
            </w:r>
          </w:p>
        </w:tc>
        <w:tc>
          <w:tcPr>
            <w:tcW w:w="4320" w:type="dxa"/>
          </w:tcPr>
          <w:p w14:paraId="4D4285B1"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Red</w:t>
            </w:r>
          </w:p>
        </w:tc>
      </w:tr>
      <w:tr w:rsidR="009565C5" w:rsidRPr="0023298B" w14:paraId="59401630" w14:textId="77777777">
        <w:tc>
          <w:tcPr>
            <w:tcW w:w="4320" w:type="dxa"/>
          </w:tcPr>
          <w:p w14:paraId="5233966E"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Wanaparthy</w:t>
            </w:r>
          </w:p>
        </w:tc>
        <w:tc>
          <w:tcPr>
            <w:tcW w:w="4320" w:type="dxa"/>
          </w:tcPr>
          <w:p w14:paraId="201ED0E1"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Red</w:t>
            </w:r>
          </w:p>
        </w:tc>
      </w:tr>
      <w:tr w:rsidR="009565C5" w:rsidRPr="0023298B" w14:paraId="5655E4AB" w14:textId="77777777">
        <w:tc>
          <w:tcPr>
            <w:tcW w:w="4320" w:type="dxa"/>
          </w:tcPr>
          <w:p w14:paraId="0AA01019"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Warangal</w:t>
            </w:r>
          </w:p>
        </w:tc>
        <w:tc>
          <w:tcPr>
            <w:tcW w:w="4320" w:type="dxa"/>
          </w:tcPr>
          <w:p w14:paraId="39964EB2"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Red</w:t>
            </w:r>
          </w:p>
        </w:tc>
      </w:tr>
      <w:tr w:rsidR="009565C5" w:rsidRPr="0023298B" w14:paraId="4BF07839" w14:textId="77777777">
        <w:tc>
          <w:tcPr>
            <w:tcW w:w="4320" w:type="dxa"/>
          </w:tcPr>
          <w:p w14:paraId="38326470"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Yadadri Bhuvanagiri</w:t>
            </w:r>
          </w:p>
        </w:tc>
        <w:tc>
          <w:tcPr>
            <w:tcW w:w="4320" w:type="dxa"/>
          </w:tcPr>
          <w:p w14:paraId="0044013F"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Green</w:t>
            </w:r>
          </w:p>
        </w:tc>
      </w:tr>
    </w:tbl>
    <w:p w14:paraId="6340EE3C" w14:textId="77777777" w:rsidR="009565C5" w:rsidRPr="0023298B" w:rsidRDefault="00000000">
      <w:pPr>
        <w:pStyle w:val="Heading1"/>
        <w:rPr>
          <w:rFonts w:cstheme="majorHAnsi"/>
          <w:b w:val="0"/>
          <w:bCs w:val="0"/>
          <w:color w:val="000000" w:themeColor="text1"/>
        </w:rPr>
      </w:pPr>
      <w:r w:rsidRPr="0023298B">
        <w:rPr>
          <w:rFonts w:cstheme="majorHAnsi"/>
          <w:b w:val="0"/>
          <w:bCs w:val="0"/>
          <w:color w:val="000000" w:themeColor="text1"/>
        </w:rPr>
        <w:t>5. Verification</w:t>
      </w:r>
    </w:p>
    <w:p w14:paraId="4D005F9E"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The notebook checks every district against its neighbors after obtaining the solution. The execution output reports: “All constraints satisfied!” Therefore, the generated coloring satisfies the adjacency constraints in the provided graph.</w:t>
      </w:r>
    </w:p>
    <w:p w14:paraId="226118DA" w14:textId="77777777" w:rsidR="009565C5" w:rsidRPr="0023298B" w:rsidRDefault="00000000">
      <w:pPr>
        <w:pStyle w:val="Heading1"/>
        <w:rPr>
          <w:rFonts w:cstheme="majorHAnsi"/>
          <w:b w:val="0"/>
          <w:bCs w:val="0"/>
          <w:color w:val="000000" w:themeColor="text1"/>
        </w:rPr>
      </w:pPr>
      <w:r w:rsidRPr="0023298B">
        <w:rPr>
          <w:rFonts w:cstheme="majorHAnsi"/>
          <w:b w:val="0"/>
          <w:bCs w:val="0"/>
          <w:color w:val="000000" w:themeColor="text1"/>
        </w:rPr>
        <w:t>6. Conclusion</w:t>
      </w:r>
    </w:p>
    <w:p w14:paraId="02031E9E" w14:textId="77777777" w:rsidR="009565C5" w:rsidRPr="0023298B" w:rsidRDefault="00000000">
      <w:pPr>
        <w:rPr>
          <w:rFonts w:asciiTheme="majorHAnsi" w:hAnsiTheme="majorHAnsi" w:cstheme="majorHAnsi"/>
          <w:color w:val="000000" w:themeColor="text1"/>
        </w:rPr>
      </w:pPr>
      <w:r w:rsidRPr="0023298B">
        <w:rPr>
          <w:rFonts w:asciiTheme="majorHAnsi" w:hAnsiTheme="majorHAnsi" w:cstheme="majorHAnsi"/>
          <w:color w:val="000000" w:themeColor="text1"/>
        </w:rPr>
        <w:t>The AC-3 algorithm successfully reduces the possible color domains by enforcing arc consistency. Backtracking is then used when further assignment is required. The final solution assigns one of four colors to each of the 33 districts, and the constraint-checking step confirms that no adjacent districts share the same color.</w:t>
      </w:r>
    </w:p>
    <w:sectPr w:rsidR="009565C5" w:rsidRPr="002329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001154">
    <w:abstractNumId w:val="8"/>
  </w:num>
  <w:num w:numId="2" w16cid:durableId="317466631">
    <w:abstractNumId w:val="6"/>
  </w:num>
  <w:num w:numId="3" w16cid:durableId="1906143174">
    <w:abstractNumId w:val="5"/>
  </w:num>
  <w:num w:numId="4" w16cid:durableId="129828965">
    <w:abstractNumId w:val="4"/>
  </w:num>
  <w:num w:numId="5" w16cid:durableId="2038309920">
    <w:abstractNumId w:val="7"/>
  </w:num>
  <w:num w:numId="6" w16cid:durableId="298345385">
    <w:abstractNumId w:val="3"/>
  </w:num>
  <w:num w:numId="7" w16cid:durableId="126438953">
    <w:abstractNumId w:val="2"/>
  </w:num>
  <w:num w:numId="8" w16cid:durableId="2076509547">
    <w:abstractNumId w:val="1"/>
  </w:num>
  <w:num w:numId="9" w16cid:durableId="320236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A2D"/>
    <w:rsid w:val="0023298B"/>
    <w:rsid w:val="0029639D"/>
    <w:rsid w:val="002B10AD"/>
    <w:rsid w:val="00326F90"/>
    <w:rsid w:val="009565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3BDAB"/>
  <w14:defaultImageDpi w14:val="300"/>
  <w15:docId w15:val="{B0AAF75A-CFB8-4FAA-99C0-F88E3C1D2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komali devireddy</cp:lastModifiedBy>
  <cp:revision>2</cp:revision>
  <dcterms:created xsi:type="dcterms:W3CDTF">2026-10-06T09:10:00Z</dcterms:created>
  <dcterms:modified xsi:type="dcterms:W3CDTF">2026-10-06T09:10:00Z</dcterms:modified>
  <cp:category/>
</cp:coreProperties>
</file>