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wpn167mrlpt" w:id="0"/>
      <w:bookmarkEnd w:id="0"/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Phase 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Deep Dive into Error Handling and Event Handling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Advanced Error Handling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Types of JS errors: ReferenceError, TypeError, RangeError, etc.</w:t>
        <w:br w:type="textWrapping"/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Creating custom errors</w:t>
        <w:br w:type="textWrapping"/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Graceful degradation &amp; fallback strategies</w:t>
        <w:br w:type="textWrapping"/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Error propagation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with custom error classes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Centralized error handling patterns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Handling async errors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Event Handling Beyond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Event bubbling, capturing, and delegation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Memory leaks with event listeners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Passive listeners and performance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event.stopPropagation()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event.preventDefault()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Event delegation pattern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Removing event listeners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Handling large-scale event systems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q7zm92ycal8" w:id="1"/>
      <w:bookmarkEnd w:id="1"/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Phase 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Asynchronous JavaScript (Real-World Usage)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Mastering Promises and Async Patterns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Promise chaining and composition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Error handling in long chains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Promise.all, Promise.any, Promise.allSettled, Promise.race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Creating utility functions that return promises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Handling multiple async tasks with different needs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Async/Await in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Chaining and sequencing async/await operations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Error handling with async/await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Conditional and concurrent awaits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Refactoring nested promises into async functions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in loops correctly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Working with Fetch and Axios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Making HTTP requests to APIs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Handling loading, error, and success states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CORS, headers, and request config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with async/await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Axios: configuring base URLs, interceptors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Comparison: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Recipe Finder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project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Focus: Making API calls using fetch() with async/await, Implementing UI states: loading spinner, error handling, success rendering, Filtering data in real-time based on user input, Navigating between views using dynamic data, Simulating network delay with Promises for UI testing.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pw1ic3lyi40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Functional Patterns and Closures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Closures in Real-World Scenarios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Closures for data privacy and state retention</w:t>
        <w:br w:type="textWrapping"/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Memory considerations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Implementing factory functions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Closures in event handlers and loops</w:t>
        <w:br w:type="textWrapping"/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Avoiding common closure pitfalls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Functional Programming with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Pure functions, immutability, and composition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Currying and partial application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Writing reusable utility functions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.reduce()</w:t>
      </w:r>
      <w:r w:rsidDel="00000000" w:rsidR="00000000" w:rsidRPr="00000000">
        <w:rPr>
          <w:rtl w:val="0"/>
        </w:rPr>
        <w:t xml:space="preserve"> to build complex structures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Function chaining and pipelines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Budget Calculator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project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Focus: Using localStorage for persistent state across sessions, Working with complex data structures (objects, arrays) in the DOM, Dynamic DOM manipulation based on form inputs and calculations, Input validation and real-time UI updates, Prepares mental models for state-based UI—critical for transitioning to React.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ran0zjgkcpj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Advanced ES6+ Techniques and Patterns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Advanced Module Management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Dynamic imports</w:t>
        <w:br w:type="textWrapping"/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Import maps and lazy loading</w:t>
        <w:br w:type="textWrapping"/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Organizing code into modules effectively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import() (dynamic)</w:t>
        <w:br w:type="textWrapping"/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Exporting classes, default/named exports</w:t>
        <w:br w:type="textWrapping"/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Practical module bundling concepts (Vite/Webpack basics)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JavaScript Patterns and Best Practices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Concepts Learned: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Module pattern, revealing module pattern</w:t>
        <w:br w:type="textWrapping"/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Singleton, factory, observer (intro level)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Key Topics: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Writing maintainable code using patterns</w:t>
        <w:br w:type="textWrapping"/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Encapsulation using IIFE + closure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 break 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Movie Tracker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Focus: Modular architecture using ES6 modules for scalable code organization, Leveraging modern JavaScript features like arrow functions, destructuring, spread/rest operators, and Sets, Implementing dynamic filtering and sorting with efficient array methods, Managing session persistence for user data, Responsive and accessible UI design with event-driven programming, Reinforces real-world patterns and best practices essential for advanced frontend development and preparing for frameworks like React.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8NmFp41Oo39gkoh6HXgkI9vwhw==">CgMxLjAyDmguaXdwbjE2N21ybHB0Mg5oLmhxN3ptOTJ5Y2FsODIOaC5wdzFpYzNseWk0MHYyDmgucmFuMHpqZ2tjcGpkOAByITFZa19nV0ItcUFINkxYcHhIM2dlUUo2bDJ6ak9HNk5RVQ==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