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Class Plan ( CSS Logical Properties)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Digital Excellence Program – Sample Class Plan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Topic: CSS Logical Properties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.3738317757009"/>
        <w:gridCol w:w="1798.1308411214955"/>
        <w:gridCol w:w="6361.4953271028035"/>
        <w:tblGridChange w:id="0">
          <w:tblGrid>
            <w:gridCol w:w="1200.3738317757009"/>
            <w:gridCol w:w="1798.1308411214955"/>
            <w:gridCol w:w="6361.49532710280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First 5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Warm-up &amp; Reflection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Icebreaker:”Walkthrough of grid project 3 html code.”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Students will work on grid project 3 on their own.Mentor will be available to clarify doubts.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Concept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Deep dive into CSS Logical Properties</w:t>
            </w:r>
            <w:r w:rsidDel="00000000" w:rsidR="00000000" w:rsidRPr="00000000">
              <w:rPr>
                <w:rtl w:val="0"/>
              </w:rPr>
              <w:t xml:space="preserve">: Cover basic and advanced topics, including: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What are Logical Properties? Why did they come into existence?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Difference between physical and logical properties.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Writing-mode and direction properties.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Categories of logical properties such as margin, padding, border, size (inline vs block), text-alignment.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Students will be provided with a cheat sheet with physical properties and their equivalent logical properties. Mentor will clarify any doubts they have.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Wrap-up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Recap of key concepts.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 &amp; Notes for CSS Logical Properties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Concept Explanation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Logical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Cheatsheet.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mozilla.org/en-US/docs/Web/CSS/CSS_logical_properties_and_values/Basic_concepts_of_logical_properties_and_values" TargetMode="External"/><Relationship Id="rId8" Type="http://schemas.openxmlformats.org/officeDocument/2006/relationships/hyperlink" Target="https://docs.google.com/document/d/18skO5PHkYTqu5H9zkRz7OijsoPazuFXn/edit#heading=h.hmuyi9rnoth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a+aRJ7nrJZLNpp+/kiFULq6XrA==">CgMxLjAyCGguZ2pkZ3hzMgloLjMwajB6bGwyCWguMWZvYjl0ZTIJaC4zem55c2g3MgloLjJldDkycDA4AHIhMURMRzNxMDlITV9uMUpZVWpxQVoxWkhyb1BZNFRJUDVC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