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b w:val="1"/>
        </w:rPr>
      </w:pPr>
      <w:bookmarkStart w:colFirst="0" w:colLast="0" w:name="_xdqq8xgbkl3g" w:id="0"/>
      <w:bookmarkEnd w:id="0"/>
      <w:r w:rsidDel="00000000" w:rsidR="00000000" w:rsidRPr="00000000">
        <w:rPr>
          <w:b w:val="1"/>
          <w:rtl w:val="0"/>
        </w:rPr>
        <w:t xml:space="preserve">Class Plan ( CSS Layout : Flexbox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6u1s1udm6tg" w:id="1"/>
      <w:bookmarkEnd w:id="1"/>
      <w:r w:rsidDel="00000000" w:rsidR="00000000" w:rsidRPr="00000000">
        <w:rPr>
          <w:b w:val="1"/>
          <w:color w:val="000000"/>
          <w:sz w:val="26"/>
          <w:szCs w:val="26"/>
          <w:rtl w:val="0"/>
        </w:rPr>
        <w:t xml:space="preserve">Digital Excellence Program – Sample Class Plan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Topic: CSS Layout : Flexbox</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3738317757009"/>
        <w:gridCol w:w="1798.1308411214955"/>
        <w:gridCol w:w="6361.4953271028035"/>
        <w:tblGridChange w:id="0">
          <w:tblGrid>
            <w:gridCol w:w="1200.3738317757009"/>
            <w:gridCol w:w="1798.1308411214955"/>
            <w:gridCol w:w="6361.49532710280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Time Slot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Description</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First 5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Warm-up &amp; Reflection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Icebreaker:”Students will be shown a basic navbar with no styling, where the navigation links are stacked vertically. They will be asked to identify what is wrong with the navbar before being introduced to web layout and flexbox”</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Core Concept Explanation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Introduction to CSS layouts and overview of various layouts - block, inline, float, positioning, flexbox, grid.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Deep dive into flexbox concept covering basics and advanced concepts such as flex-wrap, order etc.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Fixing the navbar issues identified at the beginning of the class.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Students will play the </w:t>
            </w:r>
            <w:r w:rsidDel="00000000" w:rsidR="00000000" w:rsidRPr="00000000">
              <w:rPr>
                <w:b w:val="1"/>
                <w:rtl w:val="0"/>
              </w:rPr>
              <w:t xml:space="preserve">Flexbox Froggy</w:t>
            </w:r>
            <w:r w:rsidDel="00000000" w:rsidR="00000000" w:rsidRPr="00000000">
              <w:rPr>
                <w:rtl w:val="0"/>
              </w:rPr>
              <w:t xml:space="preserve"> game to reinforce flexbox concepts. The mentor will be available to clarify any doubts.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10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Class Wrap-up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Recap: Key takeaways of flexbox concept.</w:t>
            </w:r>
          </w:p>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nsn8ykku4wzk" w:id="2"/>
      <w:bookmarkEnd w:id="2"/>
      <w:r w:rsidDel="00000000" w:rsidR="00000000" w:rsidRPr="00000000">
        <w:rPr>
          <w:b w:val="1"/>
          <w:color w:val="000000"/>
          <w:sz w:val="26"/>
          <w:szCs w:val="26"/>
          <w:rtl w:val="0"/>
        </w:rPr>
        <w:t xml:space="preserve">References &amp; Notes for CSS Layout : Flexbox</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m7guh0u2ji8m" w:id="3"/>
      <w:bookmarkEnd w:id="3"/>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91gar6b5sz8" w:id="4"/>
      <w:bookmarkEnd w:id="4"/>
      <w:r w:rsidDel="00000000" w:rsidR="00000000" w:rsidRPr="00000000">
        <w:rPr>
          <w:b w:val="1"/>
          <w:color w:val="000000"/>
          <w:sz w:val="22"/>
          <w:szCs w:val="22"/>
          <w:rtl w:val="0"/>
        </w:rPr>
        <w:t xml:space="preserve">Core Concept Explanation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References:</w:t>
      </w:r>
    </w:p>
    <w:p w:rsidR="00000000" w:rsidDel="00000000" w:rsidP="00000000" w:rsidRDefault="00000000" w:rsidRPr="00000000" w14:paraId="0000001C">
      <w:pPr>
        <w:numPr>
          <w:ilvl w:val="0"/>
          <w:numId w:val="1"/>
        </w:numPr>
        <w:ind w:left="720" w:hanging="360"/>
        <w:rPr>
          <w:u w:val="none"/>
        </w:rPr>
      </w:pPr>
      <w:hyperlink r:id="rId6">
        <w:r w:rsidDel="00000000" w:rsidR="00000000" w:rsidRPr="00000000">
          <w:rPr>
            <w:color w:val="1155cc"/>
            <w:u w:val="single"/>
            <w:rtl w:val="0"/>
          </w:rPr>
          <w:t xml:space="preserve">Flexbox</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7">
        <w:r w:rsidDel="00000000" w:rsidR="00000000" w:rsidRPr="00000000">
          <w:rPr>
            <w:color w:val="1155cc"/>
            <w:u w:val="single"/>
            <w:rtl w:val="0"/>
          </w:rPr>
          <w:t xml:space="preserve">Introduction to CSS layout</w:t>
        </w:r>
      </w:hyperlink>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hyperlink r:id="rId8">
        <w:r w:rsidDel="00000000" w:rsidR="00000000" w:rsidRPr="00000000">
          <w:rPr>
            <w:color w:val="1155cc"/>
            <w:u w:val="single"/>
            <w:rtl w:val="0"/>
          </w:rPr>
          <w:t xml:space="preserve">Flexbox-froggy</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Learn_web_development/Core/CSS_layout/Flexbox" TargetMode="External"/><Relationship Id="rId7" Type="http://schemas.openxmlformats.org/officeDocument/2006/relationships/hyperlink" Target="https://developer.mozilla.org/en-US/docs/Learn_web_development/Core/CSS_layout/Introduction" TargetMode="External"/><Relationship Id="rId8" Type="http://schemas.openxmlformats.org/officeDocument/2006/relationships/hyperlink" Target="https://flexboxfrog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