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Class Plan – JS Conditionals (if, else if, else, switch)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Topic: JavaScript – Conditional Statements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70"/>
        <w:gridCol w:w="2985"/>
        <w:tblGridChange w:id="0">
          <w:tblGrid>
            <w:gridCol w:w="2940"/>
            <w:gridCol w:w="2970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  <w:bottom w:color="000000" w:space="0" w:sz="0" w:val="nil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276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Time Slot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76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000000" w:space="0" w:sz="0" w:val="nil"/>
              <w:right w:color="4f81bd" w:space="0" w:sz="5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76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  <w:bottom w:color="4f81bd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First 5 minutes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4f81bd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Warm-up &amp; Reflection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4f81bd" w:space="0" w:sz="5" w:val="single"/>
              <w:right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Quick recap: What happens when we run a line like `console.log(3 &gt; 2)`?</w:t>
              <w:br w:type="textWrapping"/>
              <w:t xml:space="preserve"> - Ask: When might we need a program to make decisions?</w:t>
              <w:br w:type="textWrapping"/>
              <w:t xml:space="preserve"> - Examples from life: checking age to vote, comparing numbers, deciding what to wear</w:t>
            </w:r>
          </w:p>
        </w:tc>
      </w:tr>
      <w:tr>
        <w:trPr>
          <w:cantSplit w:val="0"/>
          <w:trHeight w:val="3330" w:hRule="atLeast"/>
          <w:tblHeader w:val="0"/>
        </w:trPr>
        <w:tc>
          <w:tcPr>
            <w:tcBorders>
              <w:top w:color="000000" w:space="0" w:sz="0" w:val="nil"/>
              <w:left w:color="4f81bd" w:space="0" w:sz="5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Core Concept Explanation – if, else if, else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Syntax of `if`, `else if`, `else`</w:t>
              <w:br w:type="textWrapping"/>
              <w:t xml:space="preserve"> - Flow of control and indentation</w:t>
              <w:br w:type="textWrapping"/>
              <w:t xml:space="preserve"> - Comparison operators recap: `===`, `&gt;`, `&lt;`, `!==`, etc.</w:t>
              <w:br w:type="textWrapping"/>
              <w:t xml:space="preserve"> - Examples:</w:t>
              <w:br w:type="textWrapping"/>
              <w:t xml:space="preserve">   • Check if number is positive, negative, or zero</w:t>
              <w:br w:type="textWrapping"/>
              <w:t xml:space="preserve">   • Check if a number is divisible by both 5 and 11</w:t>
            </w:r>
          </w:p>
          <w:p w:rsidR="00000000" w:rsidDel="00000000" w:rsidP="00000000" w:rsidRDefault="00000000" w:rsidRPr="00000000" w14:paraId="0000000D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Check whether a character is alphabet or not.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  <w:bottom w:color="4f81bd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10 minutes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4f81bd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Activity – Trace the Output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4f81bd" w:space="0" w:sz="5" w:val="single"/>
              <w:right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Show 2–3 small `if-else` code snippets</w:t>
              <w:br w:type="textWrapping"/>
              <w:t xml:space="preserve"> - Ask: “What will this print?”</w:t>
              <w:br w:type="textWrapping"/>
              <w:t xml:space="preserve"> - Include tricky conditions like assignment vs equality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0" w:val="nil"/>
              <w:left w:color="4f81bd" w:space="0" w:sz="5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Core Concept Explanation – switch Statement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Syntax and purpose of `switch`</w:t>
              <w:br w:type="textWrapping"/>
              <w:t xml:space="preserve"> - When to use `switch` vs `if-else`</w:t>
              <w:br w:type="textWrapping"/>
              <w:t xml:space="preserve"> - Fall-through behavior and use of `break`</w:t>
              <w:br w:type="textWrapping"/>
              <w:t xml:space="preserve"> - Example: Print weekday based on number (1 to 7)</w:t>
              <w:br w:type="textWrapping"/>
              <w:t xml:space="preserve"> - Example: Basic calculator using `switch`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  <w:bottom w:color="4f81bd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15 minutes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4f81bd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Hands-On Coding Activity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4f81bd" w:space="0" w:sz="5" w:val="single"/>
              <w:right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Students try writing:</w:t>
              <w:br w:type="textWrapping"/>
              <w:t xml:space="preserve">   1. A program to check if a year is a leap year</w:t>
              <w:br w:type="textWrapping"/>
              <w:t xml:space="preserve">   2. A program to input an alphabet and check if it's a vowel or consonant</w:t>
              <w:br w:type="textWrapping"/>
              <w:t xml:space="preserve">   3. Bonus: Use `switch` to map month number to number of days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5 minutes</w:t>
            </w:r>
          </w:p>
        </w:tc>
        <w:tc>
          <w:tcPr>
            <w:tcBorders>
              <w:top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Class Wrap-up</w:t>
            </w:r>
          </w:p>
        </w:tc>
        <w:tc>
          <w:tcPr>
            <w:tcBorders>
              <w:top w:color="4f81bd" w:space="0" w:sz="5" w:val="single"/>
              <w:right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Quick oral quiz:</w:t>
              <w:br w:type="textWrapping"/>
              <w:t xml:space="preserve">   • What’s the difference between `==` and `===`?</w:t>
              <w:br w:type="textWrapping"/>
              <w:t xml:space="preserve">   • When do we use `switch`?</w:t>
              <w:br w:type="textWrapping"/>
              <w:t xml:space="preserve">   • What happens if we forget `break` in a switch?</w:t>
              <w:br w:type="textWrapping"/>
              <w:t xml:space="preserve"> - Ask: One concept you're confident about, and one you're unsure of.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sz w:val="22"/>
          <w:szCs w:val="22"/>
        </w:rPr>
      </w:pPr>
      <w:bookmarkStart w:colFirst="0" w:colLast="0" w:name="_heading=h.8g6q2s7w566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eading=h.8g6q2s7w566i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References for Class: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If 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Comparison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js_comparisons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JavaScript/Reference/Statements/if...else" TargetMode="External"/><Relationship Id="rId8" Type="http://schemas.openxmlformats.org/officeDocument/2006/relationships/hyperlink" Target="https://developer.mozilla.org/en-US/docs/Web/JavaScript/Reference/Statements/swit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aEcyxD2+diAtH6lOJVLe6y6ibg==">CgMxLjAyDmguOGc2cTJzN3c1NjZpMg5oLjhnNnEyczd3NTY2aTgAciExdXRmNXdnR282N05tc2lmOGl1T0x0UkVCR2ZiWjZGZDc=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