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dataset shows traffic to and from the Airport as a Percentage of the Traffic volume during the baseline period. The baseline period used for computing this metric is from 1st Feb to 15th March 2020.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