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A0CE3" w14:textId="3F4CCA7A" w:rsidR="00A54A0C" w:rsidRPr="00A54A0C" w:rsidRDefault="00A54A0C" w:rsidP="00A54A0C">
      <w:pPr>
        <w:rPr>
          <w:rFonts w:asciiTheme="majorHAnsi" w:eastAsiaTheme="majorEastAsia" w:hAnsiTheme="majorHAnsi" w:cstheme="majorBidi"/>
          <w:b/>
          <w:bCs/>
          <w:color w:val="17365D" w:themeColor="text2" w:themeShade="BF"/>
          <w:spacing w:val="5"/>
          <w:kern w:val="28"/>
          <w:sz w:val="20"/>
          <w:szCs w:val="20"/>
          <w:lang w:val="en-GB"/>
        </w:rPr>
      </w:pPr>
      <w:r w:rsidRPr="00A54A0C">
        <w:rPr>
          <w:rFonts w:asciiTheme="majorHAnsi" w:eastAsiaTheme="majorEastAsia" w:hAnsiTheme="majorHAnsi" w:cstheme="majorBidi"/>
          <w:b/>
          <w:bCs/>
          <w:color w:val="17365D" w:themeColor="text2" w:themeShade="BF"/>
          <w:spacing w:val="5"/>
          <w:kern w:val="28"/>
          <w:sz w:val="36"/>
          <w:szCs w:val="36"/>
          <w:lang w:val="en-GB"/>
        </w:rPr>
        <w:t>Business Intelligence Dashboard Report</w:t>
      </w:r>
      <w:r w:rsidRPr="00A54A0C">
        <w:rPr>
          <w:rFonts w:asciiTheme="majorHAnsi" w:eastAsiaTheme="majorEastAsia" w:hAnsiTheme="majorHAnsi" w:cstheme="majorBidi"/>
          <w:color w:val="17365D" w:themeColor="text2" w:themeShade="BF"/>
          <w:spacing w:val="5"/>
          <w:kern w:val="28"/>
          <w:sz w:val="20"/>
          <w:szCs w:val="20"/>
          <w:lang w:val="en-GB"/>
        </w:rPr>
        <w:pict w14:anchorId="5E73081C">
          <v:rect id="_x0000_i1235" style="width:0;height:1.5pt" o:hralign="center" o:hrstd="t" o:hr="t" fillcolor="#a0a0a0" stroked="f"/>
        </w:pict>
      </w:r>
    </w:p>
    <w:p w14:paraId="6F0D2C11" w14:textId="77777777" w:rsidR="00A54A0C" w:rsidRPr="00A54A0C" w:rsidRDefault="00A54A0C" w:rsidP="00A54A0C">
      <w:pPr>
        <w:rPr>
          <w:rFonts w:ascii="Arial Black" w:eastAsiaTheme="majorEastAsia" w:hAnsi="Arial Black" w:cstheme="majorBidi"/>
          <w:b/>
          <w:bCs/>
          <w:color w:val="17365D" w:themeColor="text2" w:themeShade="BF"/>
          <w:spacing w:val="5"/>
          <w:kern w:val="28"/>
          <w:sz w:val="32"/>
          <w:szCs w:val="32"/>
          <w:lang w:val="en-GB"/>
        </w:rPr>
      </w:pPr>
      <w:r w:rsidRPr="00A54A0C">
        <w:rPr>
          <w:rFonts w:ascii="Arial Black" w:eastAsiaTheme="majorEastAsia" w:hAnsi="Arial Black" w:cstheme="majorBidi"/>
          <w:b/>
          <w:bCs/>
          <w:color w:val="17365D" w:themeColor="text2" w:themeShade="BF"/>
          <w:spacing w:val="5"/>
          <w:kern w:val="28"/>
          <w:sz w:val="32"/>
          <w:szCs w:val="32"/>
          <w:lang w:val="en-GB"/>
        </w:rPr>
        <w:t>Executive Summary</w:t>
      </w:r>
    </w:p>
    <w:p w14:paraId="67606C94" w14:textId="77777777" w:rsidR="00A54A0C" w:rsidRPr="00A54A0C" w:rsidRDefault="00A54A0C" w:rsidP="00A54A0C">
      <w:pPr>
        <w:rPr>
          <w:rFonts w:asciiTheme="majorHAnsi" w:eastAsiaTheme="majorEastAsia" w:hAnsiTheme="majorHAnsi" w:cstheme="majorBidi"/>
          <w:b/>
          <w:bCs/>
          <w:color w:val="17365D" w:themeColor="text2" w:themeShade="BF"/>
          <w:spacing w:val="5"/>
          <w:kern w:val="28"/>
          <w:sz w:val="20"/>
          <w:szCs w:val="20"/>
          <w:lang w:val="en-GB"/>
        </w:rPr>
      </w:pPr>
      <w:r w:rsidRPr="00A54A0C">
        <w:rPr>
          <w:rFonts w:asciiTheme="majorHAnsi" w:eastAsiaTheme="majorEastAsia" w:hAnsiTheme="majorHAnsi" w:cstheme="majorBidi"/>
          <w:b/>
          <w:bCs/>
          <w:color w:val="17365D" w:themeColor="text2" w:themeShade="BF"/>
          <w:spacing w:val="5"/>
          <w:kern w:val="28"/>
          <w:sz w:val="20"/>
          <w:szCs w:val="20"/>
          <w:lang w:val="en-GB"/>
        </w:rPr>
        <w:t>Project Overview</w:t>
      </w:r>
    </w:p>
    <w:p w14:paraId="793252E3"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This report presents a comprehensive business performance analysis developed using Microsoft Power BI. The dashboard was designed to transform raw sales and customer data into meaningful business insights that support strategic decision-making. Through interactive visualizations, KPI cards, trend analysis, and comparative charts, the dashboard enables stakeholders to quickly evaluate organizational performance across different regions, product categories, customers, and time periods.</w:t>
      </w:r>
    </w:p>
    <w:p w14:paraId="1AA2C89A"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The dashboard consists of three analytical pages:</w:t>
      </w:r>
    </w:p>
    <w:p w14:paraId="71F6726A" w14:textId="77777777" w:rsidR="00A54A0C" w:rsidRPr="00A54A0C" w:rsidRDefault="00A54A0C" w:rsidP="00A54A0C">
      <w:pPr>
        <w:numPr>
          <w:ilvl w:val="0"/>
          <w:numId w:val="10"/>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Region &amp; Profits</w:t>
      </w:r>
    </w:p>
    <w:p w14:paraId="16904EBC" w14:textId="77777777" w:rsidR="00A54A0C" w:rsidRPr="00A54A0C" w:rsidRDefault="00A54A0C" w:rsidP="00A54A0C">
      <w:pPr>
        <w:numPr>
          <w:ilvl w:val="0"/>
          <w:numId w:val="10"/>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Product Category Performance</w:t>
      </w:r>
    </w:p>
    <w:p w14:paraId="39295073" w14:textId="77777777" w:rsidR="00A54A0C" w:rsidRPr="00A54A0C" w:rsidRDefault="00A54A0C" w:rsidP="00A54A0C">
      <w:pPr>
        <w:numPr>
          <w:ilvl w:val="0"/>
          <w:numId w:val="10"/>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Growth Analysis</w:t>
      </w:r>
    </w:p>
    <w:p w14:paraId="01001091"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 xml:space="preserve">Each page focuses on a different aspect of business performance while maintaining interactivity through navigation buttons and slicers. Together, these dashboards provide a complete overview of sales, profitability, customer </w:t>
      </w:r>
      <w:proofErr w:type="spellStart"/>
      <w:r w:rsidRPr="00A54A0C">
        <w:rPr>
          <w:rFonts w:asciiTheme="majorHAnsi" w:eastAsiaTheme="majorEastAsia" w:hAnsiTheme="majorHAnsi" w:cstheme="majorBidi"/>
          <w:color w:val="000000" w:themeColor="text1"/>
          <w:spacing w:val="5"/>
          <w:kern w:val="28"/>
          <w:sz w:val="20"/>
          <w:szCs w:val="20"/>
          <w:lang w:val="en-GB"/>
        </w:rPr>
        <w:t>behavior</w:t>
      </w:r>
      <w:proofErr w:type="spellEnd"/>
      <w:r w:rsidRPr="00A54A0C">
        <w:rPr>
          <w:rFonts w:asciiTheme="majorHAnsi" w:eastAsiaTheme="majorEastAsia" w:hAnsiTheme="majorHAnsi" w:cstheme="majorBidi"/>
          <w:color w:val="000000" w:themeColor="text1"/>
          <w:spacing w:val="5"/>
          <w:kern w:val="28"/>
          <w:sz w:val="20"/>
          <w:szCs w:val="20"/>
          <w:lang w:val="en-GB"/>
        </w:rPr>
        <w:t>, and business growth.</w:t>
      </w:r>
    </w:p>
    <w:p w14:paraId="7A883468" w14:textId="77777777" w:rsidR="00A54A0C" w:rsidRP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r w:rsidRPr="00A54A0C">
        <w:rPr>
          <w:rFonts w:asciiTheme="majorHAnsi" w:eastAsiaTheme="majorEastAsia" w:hAnsiTheme="majorHAnsi" w:cstheme="majorBidi"/>
          <w:color w:val="17365D" w:themeColor="text2" w:themeShade="BF"/>
          <w:spacing w:val="5"/>
          <w:kern w:val="28"/>
          <w:sz w:val="20"/>
          <w:szCs w:val="20"/>
          <w:lang w:val="en-GB"/>
        </w:rPr>
        <w:pict w14:anchorId="7E0AF761">
          <v:rect id="_x0000_i1236" style="width:0;height:1.5pt" o:hralign="center" o:hrstd="t" o:hr="t" fillcolor="#a0a0a0" stroked="f"/>
        </w:pict>
      </w:r>
    </w:p>
    <w:p w14:paraId="564F80A7" w14:textId="77777777" w:rsidR="00A54A0C" w:rsidRPr="00A54A0C" w:rsidRDefault="00A54A0C" w:rsidP="00A54A0C">
      <w:pPr>
        <w:rPr>
          <w:rFonts w:asciiTheme="majorHAnsi" w:eastAsiaTheme="majorEastAsia" w:hAnsiTheme="majorHAnsi" w:cstheme="majorBidi"/>
          <w:b/>
          <w:bCs/>
          <w:color w:val="17365D" w:themeColor="text2" w:themeShade="BF"/>
          <w:spacing w:val="5"/>
          <w:kern w:val="28"/>
          <w:sz w:val="20"/>
          <w:szCs w:val="20"/>
          <w:lang w:val="en-GB"/>
        </w:rPr>
      </w:pPr>
      <w:r w:rsidRPr="00A54A0C">
        <w:rPr>
          <w:rFonts w:asciiTheme="majorHAnsi" w:eastAsiaTheme="majorEastAsia" w:hAnsiTheme="majorHAnsi" w:cstheme="majorBidi"/>
          <w:b/>
          <w:bCs/>
          <w:color w:val="17365D" w:themeColor="text2" w:themeShade="BF"/>
          <w:spacing w:val="5"/>
          <w:kern w:val="28"/>
          <w:sz w:val="20"/>
          <w:szCs w:val="20"/>
          <w:lang w:val="en-GB"/>
        </w:rPr>
        <w:t>Business Objectives</w:t>
      </w:r>
    </w:p>
    <w:p w14:paraId="43076A3F"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The primary objective of this dashboard is to provide management with a centralized platform for monitoring organizational performance.</w:t>
      </w:r>
    </w:p>
    <w:p w14:paraId="0E83DC17"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The dashboard aims to answer several important business questions:</w:t>
      </w:r>
    </w:p>
    <w:p w14:paraId="739F12BA" w14:textId="77777777" w:rsidR="00A54A0C" w:rsidRPr="00A54A0C" w:rsidRDefault="00A54A0C" w:rsidP="00A54A0C">
      <w:pPr>
        <w:numPr>
          <w:ilvl w:val="0"/>
          <w:numId w:val="11"/>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Which region generates the highest sales?</w:t>
      </w:r>
    </w:p>
    <w:p w14:paraId="389E6880" w14:textId="77777777" w:rsidR="00A54A0C" w:rsidRPr="00A54A0C" w:rsidRDefault="00A54A0C" w:rsidP="00A54A0C">
      <w:pPr>
        <w:numPr>
          <w:ilvl w:val="0"/>
          <w:numId w:val="11"/>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Which product category contributes the highest profit?</w:t>
      </w:r>
    </w:p>
    <w:p w14:paraId="301BC4F4" w14:textId="77777777" w:rsidR="00A54A0C" w:rsidRPr="00A54A0C" w:rsidRDefault="00A54A0C" w:rsidP="00A54A0C">
      <w:pPr>
        <w:numPr>
          <w:ilvl w:val="0"/>
          <w:numId w:val="11"/>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Who are the company's most valuable customers?</w:t>
      </w:r>
    </w:p>
    <w:p w14:paraId="345F7EF0" w14:textId="77777777" w:rsidR="00A54A0C" w:rsidRPr="00A54A0C" w:rsidRDefault="00A54A0C" w:rsidP="00A54A0C">
      <w:pPr>
        <w:numPr>
          <w:ilvl w:val="0"/>
          <w:numId w:val="11"/>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How do sales change throughout the year?</w:t>
      </w:r>
    </w:p>
    <w:p w14:paraId="4E957CCD" w14:textId="77777777" w:rsidR="00A54A0C" w:rsidRPr="00A54A0C" w:rsidRDefault="00A54A0C" w:rsidP="00A54A0C">
      <w:pPr>
        <w:numPr>
          <w:ilvl w:val="0"/>
          <w:numId w:val="11"/>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Does increasing discounts improve or reduce profitability?</w:t>
      </w:r>
    </w:p>
    <w:p w14:paraId="57E1A67A" w14:textId="77777777" w:rsidR="00A54A0C" w:rsidRPr="00A54A0C" w:rsidRDefault="00A54A0C" w:rsidP="00A54A0C">
      <w:pPr>
        <w:numPr>
          <w:ilvl w:val="0"/>
          <w:numId w:val="11"/>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Which quarter performs the best?</w:t>
      </w:r>
    </w:p>
    <w:p w14:paraId="06BC86A4" w14:textId="77777777" w:rsidR="00A54A0C" w:rsidRPr="00A54A0C" w:rsidRDefault="00A54A0C" w:rsidP="00A54A0C">
      <w:pPr>
        <w:numPr>
          <w:ilvl w:val="0"/>
          <w:numId w:val="11"/>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Which business areas require strategic improvements?</w:t>
      </w:r>
    </w:p>
    <w:p w14:paraId="0985FFC6"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By answering these questions visually, business managers can make data-driven decisions instead of relying on assumptions.</w:t>
      </w:r>
    </w:p>
    <w:p w14:paraId="74B1F943" w14:textId="77777777" w:rsid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r w:rsidRPr="00A54A0C">
        <w:rPr>
          <w:rFonts w:asciiTheme="majorHAnsi" w:eastAsiaTheme="majorEastAsia" w:hAnsiTheme="majorHAnsi" w:cstheme="majorBidi"/>
          <w:color w:val="17365D" w:themeColor="text2" w:themeShade="BF"/>
          <w:spacing w:val="5"/>
          <w:kern w:val="28"/>
          <w:sz w:val="20"/>
          <w:szCs w:val="20"/>
          <w:lang w:val="en-GB"/>
        </w:rPr>
        <w:pict w14:anchorId="05C142F2">
          <v:rect id="_x0000_i1237" style="width:0;height:1.5pt" o:hralign="center" o:hrstd="t" o:hr="t" fillcolor="#a0a0a0" stroked="f"/>
        </w:pict>
      </w:r>
    </w:p>
    <w:p w14:paraId="12B5A959" w14:textId="77777777" w:rsid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p>
    <w:p w14:paraId="3660ACBE" w14:textId="77777777" w:rsidR="00A54A0C" w:rsidRP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p>
    <w:p w14:paraId="6AB4713B" w14:textId="77777777" w:rsidR="00A54A0C" w:rsidRPr="00A54A0C" w:rsidRDefault="00A54A0C" w:rsidP="00A54A0C">
      <w:pPr>
        <w:rPr>
          <w:rFonts w:asciiTheme="majorHAnsi" w:eastAsiaTheme="majorEastAsia" w:hAnsiTheme="majorHAnsi" w:cstheme="majorBidi"/>
          <w:b/>
          <w:bCs/>
          <w:color w:val="17365D" w:themeColor="text2" w:themeShade="BF"/>
          <w:spacing w:val="5"/>
          <w:kern w:val="28"/>
          <w:sz w:val="20"/>
          <w:szCs w:val="20"/>
          <w:lang w:val="en-GB"/>
        </w:rPr>
      </w:pPr>
      <w:r w:rsidRPr="00A54A0C">
        <w:rPr>
          <w:rFonts w:asciiTheme="majorHAnsi" w:eastAsiaTheme="majorEastAsia" w:hAnsiTheme="majorHAnsi" w:cstheme="majorBidi"/>
          <w:b/>
          <w:bCs/>
          <w:color w:val="17365D" w:themeColor="text2" w:themeShade="BF"/>
          <w:spacing w:val="5"/>
          <w:kern w:val="28"/>
          <w:sz w:val="20"/>
          <w:szCs w:val="20"/>
          <w:lang w:val="en-GB"/>
        </w:rPr>
        <w:lastRenderedPageBreak/>
        <w:t>Dataset Overview</w:t>
      </w:r>
    </w:p>
    <w:p w14:paraId="2768C1DF"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The dashboard is built using two integrated datasets.</w:t>
      </w:r>
    </w:p>
    <w:p w14:paraId="78E24EE4" w14:textId="77777777" w:rsidR="00A54A0C" w:rsidRPr="00A54A0C" w:rsidRDefault="00A54A0C" w:rsidP="00A54A0C">
      <w:pPr>
        <w:rPr>
          <w:rFonts w:asciiTheme="majorHAnsi" w:eastAsiaTheme="majorEastAsia" w:hAnsiTheme="majorHAnsi" w:cstheme="majorBidi"/>
          <w:b/>
          <w:bCs/>
          <w:color w:val="17365D" w:themeColor="text2" w:themeShade="BF"/>
          <w:spacing w:val="5"/>
          <w:kern w:val="28"/>
          <w:sz w:val="20"/>
          <w:szCs w:val="20"/>
          <w:lang w:val="en-GB"/>
        </w:rPr>
      </w:pPr>
      <w:r w:rsidRPr="00A54A0C">
        <w:rPr>
          <w:rFonts w:asciiTheme="majorHAnsi" w:eastAsiaTheme="majorEastAsia" w:hAnsiTheme="majorHAnsi" w:cstheme="majorBidi"/>
          <w:b/>
          <w:bCs/>
          <w:color w:val="17365D" w:themeColor="text2" w:themeShade="BF"/>
          <w:spacing w:val="5"/>
          <w:kern w:val="28"/>
          <w:sz w:val="20"/>
          <w:szCs w:val="20"/>
          <w:lang w:val="en-GB"/>
        </w:rPr>
        <w:t>Orders Table</w:t>
      </w:r>
    </w:p>
    <w:p w14:paraId="1CF97A97"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The Orders dataset contains transaction-level sales information including:</w:t>
      </w:r>
    </w:p>
    <w:p w14:paraId="29E0ACC7" w14:textId="77777777" w:rsidR="00A54A0C" w:rsidRPr="00A54A0C" w:rsidRDefault="00A54A0C" w:rsidP="00A54A0C">
      <w:pPr>
        <w:numPr>
          <w:ilvl w:val="0"/>
          <w:numId w:val="12"/>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Order ID</w:t>
      </w:r>
    </w:p>
    <w:p w14:paraId="2B51116E" w14:textId="77777777" w:rsidR="00A54A0C" w:rsidRPr="00A54A0C" w:rsidRDefault="00A54A0C" w:rsidP="00A54A0C">
      <w:pPr>
        <w:numPr>
          <w:ilvl w:val="0"/>
          <w:numId w:val="12"/>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Order Date</w:t>
      </w:r>
    </w:p>
    <w:p w14:paraId="60167935" w14:textId="77777777" w:rsidR="00A54A0C" w:rsidRPr="00A54A0C" w:rsidRDefault="00A54A0C" w:rsidP="00A54A0C">
      <w:pPr>
        <w:numPr>
          <w:ilvl w:val="0"/>
          <w:numId w:val="12"/>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Customer ID</w:t>
      </w:r>
    </w:p>
    <w:p w14:paraId="5934D4B2" w14:textId="77777777" w:rsidR="00A54A0C" w:rsidRPr="00A54A0C" w:rsidRDefault="00A54A0C" w:rsidP="00A54A0C">
      <w:pPr>
        <w:numPr>
          <w:ilvl w:val="0"/>
          <w:numId w:val="12"/>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Product Category</w:t>
      </w:r>
    </w:p>
    <w:p w14:paraId="5AD0A6D3" w14:textId="77777777" w:rsidR="00A54A0C" w:rsidRPr="00A54A0C" w:rsidRDefault="00A54A0C" w:rsidP="00A54A0C">
      <w:pPr>
        <w:numPr>
          <w:ilvl w:val="0"/>
          <w:numId w:val="12"/>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Sales</w:t>
      </w:r>
    </w:p>
    <w:p w14:paraId="119CD7A7" w14:textId="77777777" w:rsidR="00A54A0C" w:rsidRPr="00A54A0C" w:rsidRDefault="00A54A0C" w:rsidP="00A54A0C">
      <w:pPr>
        <w:numPr>
          <w:ilvl w:val="0"/>
          <w:numId w:val="12"/>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Quantity</w:t>
      </w:r>
    </w:p>
    <w:p w14:paraId="4909E3D4" w14:textId="77777777" w:rsidR="00A54A0C" w:rsidRPr="00A54A0C" w:rsidRDefault="00A54A0C" w:rsidP="00A54A0C">
      <w:pPr>
        <w:numPr>
          <w:ilvl w:val="0"/>
          <w:numId w:val="12"/>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Profit</w:t>
      </w:r>
    </w:p>
    <w:p w14:paraId="1B7624C5" w14:textId="77777777" w:rsidR="00A54A0C" w:rsidRPr="00A54A0C" w:rsidRDefault="00A54A0C" w:rsidP="00A54A0C">
      <w:pPr>
        <w:numPr>
          <w:ilvl w:val="0"/>
          <w:numId w:val="12"/>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Discount</w:t>
      </w:r>
    </w:p>
    <w:p w14:paraId="1E6D4A7F"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This dataset represents all customer purchases and forms the foundation of the analysis.</w:t>
      </w:r>
    </w:p>
    <w:p w14:paraId="61CFB510" w14:textId="77777777" w:rsidR="00A54A0C" w:rsidRPr="00A54A0C" w:rsidRDefault="00A54A0C" w:rsidP="00A54A0C">
      <w:pPr>
        <w:rPr>
          <w:rFonts w:asciiTheme="majorHAnsi" w:eastAsiaTheme="majorEastAsia" w:hAnsiTheme="majorHAnsi" w:cstheme="majorBidi"/>
          <w:b/>
          <w:bCs/>
          <w:color w:val="17365D" w:themeColor="text2" w:themeShade="BF"/>
          <w:spacing w:val="5"/>
          <w:kern w:val="28"/>
          <w:sz w:val="20"/>
          <w:szCs w:val="20"/>
          <w:lang w:val="en-GB"/>
        </w:rPr>
      </w:pPr>
      <w:r w:rsidRPr="00A54A0C">
        <w:rPr>
          <w:rFonts w:asciiTheme="majorHAnsi" w:eastAsiaTheme="majorEastAsia" w:hAnsiTheme="majorHAnsi" w:cstheme="majorBidi"/>
          <w:b/>
          <w:bCs/>
          <w:color w:val="17365D" w:themeColor="text2" w:themeShade="BF"/>
          <w:spacing w:val="5"/>
          <w:kern w:val="28"/>
          <w:sz w:val="20"/>
          <w:szCs w:val="20"/>
          <w:lang w:val="en-GB"/>
        </w:rPr>
        <w:t>Customer Table</w:t>
      </w:r>
    </w:p>
    <w:p w14:paraId="7862193A"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The Customer dataset contains customer-related information including:</w:t>
      </w:r>
    </w:p>
    <w:p w14:paraId="666EADEB" w14:textId="77777777" w:rsidR="00A54A0C" w:rsidRPr="00A54A0C" w:rsidRDefault="00A54A0C" w:rsidP="00A54A0C">
      <w:pPr>
        <w:numPr>
          <w:ilvl w:val="0"/>
          <w:numId w:val="13"/>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Customer ID</w:t>
      </w:r>
    </w:p>
    <w:p w14:paraId="3F130748" w14:textId="77777777" w:rsidR="00A54A0C" w:rsidRPr="00A54A0C" w:rsidRDefault="00A54A0C" w:rsidP="00A54A0C">
      <w:pPr>
        <w:numPr>
          <w:ilvl w:val="0"/>
          <w:numId w:val="13"/>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Customer Name</w:t>
      </w:r>
    </w:p>
    <w:p w14:paraId="580B391C" w14:textId="77777777" w:rsidR="00A54A0C" w:rsidRPr="00A54A0C" w:rsidRDefault="00A54A0C" w:rsidP="00A54A0C">
      <w:pPr>
        <w:numPr>
          <w:ilvl w:val="0"/>
          <w:numId w:val="13"/>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Region</w:t>
      </w:r>
    </w:p>
    <w:p w14:paraId="419ACCDA" w14:textId="77777777" w:rsidR="00A54A0C" w:rsidRPr="00A54A0C" w:rsidRDefault="00A54A0C" w:rsidP="00A54A0C">
      <w:pPr>
        <w:numPr>
          <w:ilvl w:val="0"/>
          <w:numId w:val="13"/>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Customer Segment</w:t>
      </w:r>
    </w:p>
    <w:p w14:paraId="6AB18D53"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This table was joined with the Orders table using Customer ID, enabling customer-level and region-level analysis.</w:t>
      </w:r>
    </w:p>
    <w:p w14:paraId="3887A9F4" w14:textId="77777777" w:rsidR="00A54A0C" w:rsidRP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r w:rsidRPr="00A54A0C">
        <w:rPr>
          <w:rFonts w:asciiTheme="majorHAnsi" w:eastAsiaTheme="majorEastAsia" w:hAnsiTheme="majorHAnsi" w:cstheme="majorBidi"/>
          <w:color w:val="17365D" w:themeColor="text2" w:themeShade="BF"/>
          <w:spacing w:val="5"/>
          <w:kern w:val="28"/>
          <w:sz w:val="20"/>
          <w:szCs w:val="20"/>
          <w:lang w:val="en-GB"/>
        </w:rPr>
        <w:pict w14:anchorId="6231F762">
          <v:rect id="_x0000_i1238" style="width:0;height:1.5pt" o:hralign="center" o:hrstd="t" o:hr="t" fillcolor="#a0a0a0" stroked="f"/>
        </w:pict>
      </w:r>
    </w:p>
    <w:p w14:paraId="478FD8B2" w14:textId="77777777" w:rsidR="00A54A0C" w:rsidRPr="00A54A0C" w:rsidRDefault="00A54A0C" w:rsidP="00A54A0C">
      <w:pPr>
        <w:rPr>
          <w:rFonts w:asciiTheme="majorHAnsi" w:eastAsiaTheme="majorEastAsia" w:hAnsiTheme="majorHAnsi" w:cstheme="majorBidi"/>
          <w:b/>
          <w:bCs/>
          <w:color w:val="17365D" w:themeColor="text2" w:themeShade="BF"/>
          <w:spacing w:val="5"/>
          <w:kern w:val="28"/>
          <w:sz w:val="20"/>
          <w:szCs w:val="20"/>
          <w:lang w:val="en-GB"/>
        </w:rPr>
      </w:pPr>
      <w:r w:rsidRPr="00A54A0C">
        <w:rPr>
          <w:rFonts w:asciiTheme="majorHAnsi" w:eastAsiaTheme="majorEastAsia" w:hAnsiTheme="majorHAnsi" w:cstheme="majorBidi"/>
          <w:b/>
          <w:bCs/>
          <w:color w:val="17365D" w:themeColor="text2" w:themeShade="BF"/>
          <w:spacing w:val="5"/>
          <w:kern w:val="28"/>
          <w:sz w:val="20"/>
          <w:szCs w:val="20"/>
          <w:lang w:val="en-GB"/>
        </w:rPr>
        <w:t>Dashboard Features</w:t>
      </w:r>
    </w:p>
    <w:p w14:paraId="74790372"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The Power BI dashboard includes several interactive features that improve user experience.</w:t>
      </w:r>
    </w:p>
    <w:p w14:paraId="618623FF" w14:textId="77777777" w:rsidR="00A54A0C" w:rsidRPr="00A54A0C" w:rsidRDefault="00A54A0C" w:rsidP="00A54A0C">
      <w:pPr>
        <w:rPr>
          <w:rFonts w:asciiTheme="majorHAnsi" w:eastAsiaTheme="majorEastAsia" w:hAnsiTheme="majorHAnsi" w:cstheme="majorBidi"/>
          <w:b/>
          <w:bCs/>
          <w:color w:val="000000" w:themeColor="text1"/>
          <w:spacing w:val="5"/>
          <w:kern w:val="28"/>
          <w:sz w:val="20"/>
          <w:szCs w:val="20"/>
          <w:lang w:val="en-GB"/>
        </w:rPr>
      </w:pPr>
      <w:r w:rsidRPr="00A54A0C">
        <w:rPr>
          <w:rFonts w:asciiTheme="majorHAnsi" w:eastAsiaTheme="majorEastAsia" w:hAnsiTheme="majorHAnsi" w:cstheme="majorBidi"/>
          <w:b/>
          <w:bCs/>
          <w:color w:val="000000" w:themeColor="text1"/>
          <w:spacing w:val="5"/>
          <w:kern w:val="28"/>
          <w:sz w:val="20"/>
          <w:szCs w:val="20"/>
          <w:lang w:val="en-GB"/>
        </w:rPr>
        <w:t>Navigation Buttons</w:t>
      </w:r>
    </w:p>
    <w:p w14:paraId="721FE9F1"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Users can easily switch between:</w:t>
      </w:r>
    </w:p>
    <w:p w14:paraId="4D5EA980" w14:textId="77777777" w:rsidR="00A54A0C" w:rsidRPr="00A54A0C" w:rsidRDefault="00A54A0C" w:rsidP="00A54A0C">
      <w:pPr>
        <w:numPr>
          <w:ilvl w:val="0"/>
          <w:numId w:val="14"/>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Region &amp; Profits</w:t>
      </w:r>
    </w:p>
    <w:p w14:paraId="43998385" w14:textId="77777777" w:rsidR="00A54A0C" w:rsidRPr="00A54A0C" w:rsidRDefault="00A54A0C" w:rsidP="00A54A0C">
      <w:pPr>
        <w:numPr>
          <w:ilvl w:val="0"/>
          <w:numId w:val="14"/>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Product Category</w:t>
      </w:r>
    </w:p>
    <w:p w14:paraId="73574DFE" w14:textId="77777777" w:rsidR="00A54A0C" w:rsidRPr="00A54A0C" w:rsidRDefault="00A54A0C" w:rsidP="00A54A0C">
      <w:pPr>
        <w:numPr>
          <w:ilvl w:val="0"/>
          <w:numId w:val="14"/>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Growth</w:t>
      </w:r>
    </w:p>
    <w:p w14:paraId="775810D1"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This provides a smooth analytical workflow without opening multiple reports.</w:t>
      </w:r>
    </w:p>
    <w:p w14:paraId="088A1266" w14:textId="77777777" w:rsidR="00A54A0C" w:rsidRP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r w:rsidRPr="00A54A0C">
        <w:rPr>
          <w:rFonts w:asciiTheme="majorHAnsi" w:eastAsiaTheme="majorEastAsia" w:hAnsiTheme="majorHAnsi" w:cstheme="majorBidi"/>
          <w:color w:val="17365D" w:themeColor="text2" w:themeShade="BF"/>
          <w:spacing w:val="5"/>
          <w:kern w:val="28"/>
          <w:sz w:val="20"/>
          <w:szCs w:val="20"/>
          <w:lang w:val="en-GB"/>
        </w:rPr>
        <w:pict w14:anchorId="31EC50A8">
          <v:rect id="_x0000_i1239" style="width:0;height:1.5pt" o:hralign="center" o:hrstd="t" o:hr="t" fillcolor="#a0a0a0" stroked="f"/>
        </w:pict>
      </w:r>
    </w:p>
    <w:p w14:paraId="33F078E5" w14:textId="77777777" w:rsidR="00A54A0C" w:rsidRPr="00A54A0C" w:rsidRDefault="00A54A0C" w:rsidP="00A54A0C">
      <w:pPr>
        <w:rPr>
          <w:rFonts w:asciiTheme="majorHAnsi" w:eastAsiaTheme="majorEastAsia" w:hAnsiTheme="majorHAnsi" w:cstheme="majorBidi"/>
          <w:b/>
          <w:bCs/>
          <w:color w:val="17365D" w:themeColor="text2" w:themeShade="BF"/>
          <w:spacing w:val="5"/>
          <w:kern w:val="28"/>
          <w:sz w:val="20"/>
          <w:szCs w:val="20"/>
          <w:lang w:val="en-GB"/>
        </w:rPr>
      </w:pPr>
      <w:r w:rsidRPr="00A54A0C">
        <w:rPr>
          <w:rFonts w:asciiTheme="majorHAnsi" w:eastAsiaTheme="majorEastAsia" w:hAnsiTheme="majorHAnsi" w:cstheme="majorBidi"/>
          <w:b/>
          <w:bCs/>
          <w:color w:val="17365D" w:themeColor="text2" w:themeShade="BF"/>
          <w:spacing w:val="5"/>
          <w:kern w:val="28"/>
          <w:sz w:val="20"/>
          <w:szCs w:val="20"/>
          <w:lang w:val="en-GB"/>
        </w:rPr>
        <w:lastRenderedPageBreak/>
        <w:t>Interactive Filtering</w:t>
      </w:r>
    </w:p>
    <w:p w14:paraId="2B5AB89E"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Users can filter dashboard visuals by:</w:t>
      </w:r>
    </w:p>
    <w:p w14:paraId="52694D8E" w14:textId="77777777" w:rsidR="00A54A0C" w:rsidRPr="00A54A0C" w:rsidRDefault="00A54A0C" w:rsidP="00A54A0C">
      <w:pPr>
        <w:numPr>
          <w:ilvl w:val="0"/>
          <w:numId w:val="15"/>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Product Category</w:t>
      </w:r>
    </w:p>
    <w:p w14:paraId="2CD1175B" w14:textId="77777777" w:rsidR="00A54A0C" w:rsidRPr="00A54A0C" w:rsidRDefault="00A54A0C" w:rsidP="00A54A0C">
      <w:pPr>
        <w:numPr>
          <w:ilvl w:val="0"/>
          <w:numId w:val="15"/>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Region</w:t>
      </w:r>
    </w:p>
    <w:p w14:paraId="6C79BE92"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All visuals update dynamically according to the selected filter, allowing detailed exploration of specific business areas.</w:t>
      </w:r>
    </w:p>
    <w:p w14:paraId="1590CFF1" w14:textId="77777777" w:rsidR="00A54A0C" w:rsidRP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r w:rsidRPr="00A54A0C">
        <w:rPr>
          <w:rFonts w:asciiTheme="majorHAnsi" w:eastAsiaTheme="majorEastAsia" w:hAnsiTheme="majorHAnsi" w:cstheme="majorBidi"/>
          <w:color w:val="17365D" w:themeColor="text2" w:themeShade="BF"/>
          <w:spacing w:val="5"/>
          <w:kern w:val="28"/>
          <w:sz w:val="20"/>
          <w:szCs w:val="20"/>
          <w:lang w:val="en-GB"/>
        </w:rPr>
        <w:pict w14:anchorId="51DEFFA4">
          <v:rect id="_x0000_i1240" style="width:0;height:1.5pt" o:hralign="center" o:hrstd="t" o:hr="t" fillcolor="#a0a0a0" stroked="f"/>
        </w:pict>
      </w:r>
    </w:p>
    <w:p w14:paraId="6F860F6A" w14:textId="77777777" w:rsidR="00A54A0C" w:rsidRPr="00A54A0C" w:rsidRDefault="00A54A0C" w:rsidP="00A54A0C">
      <w:pPr>
        <w:rPr>
          <w:rFonts w:asciiTheme="majorHAnsi" w:eastAsiaTheme="majorEastAsia" w:hAnsiTheme="majorHAnsi" w:cstheme="majorBidi"/>
          <w:b/>
          <w:bCs/>
          <w:color w:val="17365D" w:themeColor="text2" w:themeShade="BF"/>
          <w:spacing w:val="5"/>
          <w:kern w:val="28"/>
          <w:sz w:val="20"/>
          <w:szCs w:val="20"/>
          <w:lang w:val="en-GB"/>
        </w:rPr>
      </w:pPr>
      <w:r w:rsidRPr="00A54A0C">
        <w:rPr>
          <w:rFonts w:asciiTheme="majorHAnsi" w:eastAsiaTheme="majorEastAsia" w:hAnsiTheme="majorHAnsi" w:cstheme="majorBidi"/>
          <w:b/>
          <w:bCs/>
          <w:color w:val="17365D" w:themeColor="text2" w:themeShade="BF"/>
          <w:spacing w:val="5"/>
          <w:kern w:val="28"/>
          <w:sz w:val="20"/>
          <w:szCs w:val="20"/>
          <w:lang w:val="en-GB"/>
        </w:rPr>
        <w:t>KPI Cards</w:t>
      </w:r>
    </w:p>
    <w:p w14:paraId="050A3E90"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Important business metrics are displayed prominently for quick decision-making.</w:t>
      </w:r>
    </w:p>
    <w:p w14:paraId="750EC0E6"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These include:</w:t>
      </w:r>
    </w:p>
    <w:p w14:paraId="520B264C" w14:textId="77777777" w:rsidR="00A54A0C" w:rsidRPr="00A54A0C" w:rsidRDefault="00A54A0C" w:rsidP="00A54A0C">
      <w:pPr>
        <w:numPr>
          <w:ilvl w:val="0"/>
          <w:numId w:val="16"/>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Total Sales</w:t>
      </w:r>
    </w:p>
    <w:p w14:paraId="10C91D6F" w14:textId="77777777" w:rsidR="00A54A0C" w:rsidRPr="00A54A0C" w:rsidRDefault="00A54A0C" w:rsidP="00A54A0C">
      <w:pPr>
        <w:numPr>
          <w:ilvl w:val="0"/>
          <w:numId w:val="16"/>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Total Profit</w:t>
      </w:r>
    </w:p>
    <w:p w14:paraId="0E7AED6A" w14:textId="77777777" w:rsidR="00A54A0C" w:rsidRPr="00A54A0C" w:rsidRDefault="00A54A0C" w:rsidP="00A54A0C">
      <w:pPr>
        <w:numPr>
          <w:ilvl w:val="0"/>
          <w:numId w:val="16"/>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Profit Margin</w:t>
      </w:r>
    </w:p>
    <w:p w14:paraId="1CF2B6EE" w14:textId="77777777" w:rsidR="00A54A0C" w:rsidRPr="00A54A0C" w:rsidRDefault="00A54A0C" w:rsidP="00A54A0C">
      <w:pPr>
        <w:numPr>
          <w:ilvl w:val="0"/>
          <w:numId w:val="16"/>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Total Customers</w:t>
      </w:r>
    </w:p>
    <w:p w14:paraId="26607D83"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KPI cards provide an immediate summary of business health.</w:t>
      </w:r>
    </w:p>
    <w:p w14:paraId="5EBBD524" w14:textId="77777777" w:rsidR="00A54A0C" w:rsidRPr="00767F85" w:rsidRDefault="00A54A0C" w:rsidP="00A54A0C">
      <w:pPr>
        <w:rPr>
          <w:rFonts w:asciiTheme="majorHAnsi" w:eastAsiaTheme="majorEastAsia" w:hAnsiTheme="majorHAnsi" w:cstheme="majorBidi"/>
          <w:color w:val="17365D" w:themeColor="text2" w:themeShade="BF"/>
          <w:spacing w:val="5"/>
          <w:kern w:val="28"/>
          <w:sz w:val="28"/>
          <w:szCs w:val="28"/>
          <w:lang w:val="en-GB"/>
        </w:rPr>
      </w:pPr>
      <w:r w:rsidRPr="00767F85">
        <w:rPr>
          <w:rFonts w:asciiTheme="majorHAnsi" w:eastAsiaTheme="majorEastAsia" w:hAnsiTheme="majorHAnsi" w:cstheme="majorBidi"/>
          <w:color w:val="17365D" w:themeColor="text2" w:themeShade="BF"/>
          <w:spacing w:val="5"/>
          <w:kern w:val="28"/>
          <w:sz w:val="28"/>
          <w:szCs w:val="28"/>
          <w:lang w:val="en-GB"/>
        </w:rPr>
        <w:pict w14:anchorId="730222C6">
          <v:rect id="_x0000_i1241" style="width:0;height:1.5pt" o:hralign="center" o:hrstd="t" o:hr="t" fillcolor="#a0a0a0" stroked="f"/>
        </w:pict>
      </w:r>
    </w:p>
    <w:p w14:paraId="66ECBC03" w14:textId="77777777" w:rsidR="00A54A0C" w:rsidRPr="00767F85" w:rsidRDefault="00A54A0C" w:rsidP="00A54A0C">
      <w:pPr>
        <w:rPr>
          <w:rFonts w:asciiTheme="majorHAnsi" w:eastAsiaTheme="majorEastAsia" w:hAnsiTheme="majorHAnsi" w:cstheme="majorHAnsi"/>
          <w:b/>
          <w:bCs/>
          <w:i/>
          <w:iCs/>
          <w:color w:val="1F497D" w:themeColor="text2"/>
          <w:spacing w:val="5"/>
          <w:kern w:val="28"/>
          <w:sz w:val="28"/>
          <w:szCs w:val="28"/>
          <w:lang w:val="en-GB"/>
        </w:rPr>
      </w:pPr>
      <w:r w:rsidRPr="00767F85">
        <w:rPr>
          <w:rFonts w:asciiTheme="majorHAnsi" w:eastAsiaTheme="majorEastAsia" w:hAnsiTheme="majorHAnsi" w:cstheme="majorHAnsi"/>
          <w:b/>
          <w:bCs/>
          <w:i/>
          <w:iCs/>
          <w:color w:val="1F497D" w:themeColor="text2"/>
          <w:spacing w:val="5"/>
          <w:kern w:val="28"/>
          <w:sz w:val="28"/>
          <w:szCs w:val="28"/>
          <w:lang w:val="en-GB"/>
        </w:rPr>
        <w:t>Dashboard 1 – Region &amp; Profits Analysis</w:t>
      </w:r>
    </w:p>
    <w:p w14:paraId="22F5BB8C" w14:textId="77777777" w:rsidR="00A54A0C" w:rsidRPr="00A54A0C" w:rsidRDefault="00A54A0C" w:rsidP="00A54A0C">
      <w:pPr>
        <w:rPr>
          <w:rFonts w:asciiTheme="majorHAnsi" w:eastAsiaTheme="majorEastAsia" w:hAnsiTheme="majorHAnsi" w:cstheme="majorBidi"/>
          <w:b/>
          <w:bCs/>
          <w:color w:val="17365D" w:themeColor="text2" w:themeShade="BF"/>
          <w:spacing w:val="5"/>
          <w:kern w:val="28"/>
          <w:sz w:val="20"/>
          <w:szCs w:val="20"/>
          <w:lang w:val="en-GB"/>
        </w:rPr>
      </w:pPr>
      <w:r w:rsidRPr="00A54A0C">
        <w:rPr>
          <w:rFonts w:asciiTheme="majorHAnsi" w:eastAsiaTheme="majorEastAsia" w:hAnsiTheme="majorHAnsi" w:cstheme="majorBidi"/>
          <w:b/>
          <w:bCs/>
          <w:color w:val="17365D" w:themeColor="text2" w:themeShade="BF"/>
          <w:spacing w:val="5"/>
          <w:kern w:val="28"/>
          <w:sz w:val="20"/>
          <w:szCs w:val="20"/>
          <w:lang w:val="en-GB"/>
        </w:rPr>
        <w:t>Purpose</w:t>
      </w:r>
    </w:p>
    <w:p w14:paraId="4828B862"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The Region &amp; Profits dashboard evaluates geographical business performance.</w:t>
      </w:r>
    </w:p>
    <w:p w14:paraId="5D366F3A"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It identifies:</w:t>
      </w:r>
    </w:p>
    <w:p w14:paraId="0C55E5EE" w14:textId="77777777" w:rsidR="00A54A0C" w:rsidRPr="00A54A0C" w:rsidRDefault="00A54A0C" w:rsidP="00A54A0C">
      <w:pPr>
        <w:numPr>
          <w:ilvl w:val="0"/>
          <w:numId w:val="17"/>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Best performing regions</w:t>
      </w:r>
    </w:p>
    <w:p w14:paraId="5662977A" w14:textId="77777777" w:rsidR="00A54A0C" w:rsidRPr="00A54A0C" w:rsidRDefault="00A54A0C" w:rsidP="00A54A0C">
      <w:pPr>
        <w:numPr>
          <w:ilvl w:val="0"/>
          <w:numId w:val="17"/>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Regional profitability</w:t>
      </w:r>
    </w:p>
    <w:p w14:paraId="1F5A101E" w14:textId="77777777" w:rsidR="00A54A0C" w:rsidRPr="00A54A0C" w:rsidRDefault="00A54A0C" w:rsidP="00A54A0C">
      <w:pPr>
        <w:numPr>
          <w:ilvl w:val="0"/>
          <w:numId w:val="17"/>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Customer contribution</w:t>
      </w:r>
    </w:p>
    <w:p w14:paraId="5D291ED8" w14:textId="77777777" w:rsidR="00A54A0C" w:rsidRPr="00A54A0C" w:rsidRDefault="00A54A0C" w:rsidP="00A54A0C">
      <w:pPr>
        <w:numPr>
          <w:ilvl w:val="0"/>
          <w:numId w:val="17"/>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Quarterly performance</w:t>
      </w:r>
    </w:p>
    <w:p w14:paraId="0D913D68"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This dashboard helps management understand where revenue is generated and where improvements are needed.</w:t>
      </w:r>
    </w:p>
    <w:p w14:paraId="17ED78B4" w14:textId="77777777" w:rsidR="00A54A0C" w:rsidRP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r w:rsidRPr="00A54A0C">
        <w:rPr>
          <w:rFonts w:asciiTheme="majorHAnsi" w:eastAsiaTheme="majorEastAsia" w:hAnsiTheme="majorHAnsi" w:cstheme="majorBidi"/>
          <w:color w:val="17365D" w:themeColor="text2" w:themeShade="BF"/>
          <w:spacing w:val="5"/>
          <w:kern w:val="28"/>
          <w:sz w:val="20"/>
          <w:szCs w:val="20"/>
          <w:lang w:val="en-GB"/>
        </w:rPr>
        <w:pict w14:anchorId="33FCEADC">
          <v:rect id="_x0000_i1242" style="width:0;height:1.5pt" o:hralign="center" o:hrstd="t" o:hr="t" fillcolor="#a0a0a0" stroked="f"/>
        </w:pict>
      </w:r>
    </w:p>
    <w:p w14:paraId="0C3C5488"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KPI Analysis</w:t>
      </w:r>
    </w:p>
    <w:p w14:paraId="01838F4C" w14:textId="77777777" w:rsidR="00A54A0C" w:rsidRPr="00A54A0C" w:rsidRDefault="00A54A0C" w:rsidP="00A54A0C">
      <w:pPr>
        <w:rPr>
          <w:rFonts w:asciiTheme="majorHAnsi" w:eastAsiaTheme="majorEastAsia" w:hAnsiTheme="majorHAnsi" w:cstheme="majorBidi"/>
          <w:b/>
          <w:bCs/>
          <w:color w:val="17365D" w:themeColor="text2" w:themeShade="BF"/>
          <w:spacing w:val="5"/>
          <w:kern w:val="28"/>
          <w:sz w:val="20"/>
          <w:szCs w:val="20"/>
          <w:lang w:val="en-GB"/>
        </w:rPr>
      </w:pPr>
      <w:r w:rsidRPr="00A54A0C">
        <w:rPr>
          <w:rFonts w:asciiTheme="majorHAnsi" w:eastAsiaTheme="majorEastAsia" w:hAnsiTheme="majorHAnsi" w:cstheme="majorBidi"/>
          <w:b/>
          <w:bCs/>
          <w:color w:val="17365D" w:themeColor="text2" w:themeShade="BF"/>
          <w:spacing w:val="5"/>
          <w:kern w:val="28"/>
          <w:sz w:val="20"/>
          <w:szCs w:val="20"/>
          <w:lang w:val="en-GB"/>
        </w:rPr>
        <w:t>Profit Margin</w:t>
      </w:r>
    </w:p>
    <w:p w14:paraId="2F1CF854"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b/>
          <w:bCs/>
          <w:color w:val="000000" w:themeColor="text1"/>
          <w:spacing w:val="5"/>
          <w:kern w:val="28"/>
          <w:sz w:val="20"/>
          <w:szCs w:val="20"/>
          <w:lang w:val="en-GB"/>
        </w:rPr>
        <w:t>14.15%</w:t>
      </w:r>
    </w:p>
    <w:p w14:paraId="056F7E52"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Profit Margin measures how much profit is generated from every unit of sales.</w:t>
      </w:r>
    </w:p>
    <w:p w14:paraId="214DB990"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lastRenderedPageBreak/>
        <w:t>A profit margin above 10% generally indicates healthy business performance.</w:t>
      </w:r>
    </w:p>
    <w:p w14:paraId="3DD49A20"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 xml:space="preserve">A value of </w:t>
      </w:r>
      <w:r w:rsidRPr="00A54A0C">
        <w:rPr>
          <w:rFonts w:asciiTheme="majorHAnsi" w:eastAsiaTheme="majorEastAsia" w:hAnsiTheme="majorHAnsi" w:cstheme="majorBidi"/>
          <w:b/>
          <w:bCs/>
          <w:color w:val="000000" w:themeColor="text1"/>
          <w:spacing w:val="5"/>
          <w:kern w:val="28"/>
          <w:sz w:val="20"/>
          <w:szCs w:val="20"/>
          <w:lang w:val="en-GB"/>
        </w:rPr>
        <w:t>14.15%</w:t>
      </w:r>
      <w:r w:rsidRPr="00A54A0C">
        <w:rPr>
          <w:rFonts w:asciiTheme="majorHAnsi" w:eastAsiaTheme="majorEastAsia" w:hAnsiTheme="majorHAnsi" w:cstheme="majorBidi"/>
          <w:color w:val="000000" w:themeColor="text1"/>
          <w:spacing w:val="5"/>
          <w:kern w:val="28"/>
          <w:sz w:val="20"/>
          <w:szCs w:val="20"/>
          <w:lang w:val="en-GB"/>
        </w:rPr>
        <w:t xml:space="preserve"> suggests the company is maintaining good profitability while controlling operational costs.</w:t>
      </w:r>
    </w:p>
    <w:p w14:paraId="2029806D" w14:textId="77777777" w:rsidR="00A54A0C" w:rsidRP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r w:rsidRPr="00A54A0C">
        <w:rPr>
          <w:rFonts w:asciiTheme="majorHAnsi" w:eastAsiaTheme="majorEastAsia" w:hAnsiTheme="majorHAnsi" w:cstheme="majorBidi"/>
          <w:color w:val="17365D" w:themeColor="text2" w:themeShade="BF"/>
          <w:spacing w:val="5"/>
          <w:kern w:val="28"/>
          <w:sz w:val="20"/>
          <w:szCs w:val="20"/>
          <w:lang w:val="en-GB"/>
        </w:rPr>
        <w:pict w14:anchorId="08CAC72D">
          <v:rect id="_x0000_i1243" style="width:0;height:1.5pt" o:hralign="center" o:hrstd="t" o:hr="t" fillcolor="#a0a0a0" stroked="f"/>
        </w:pict>
      </w:r>
    </w:p>
    <w:p w14:paraId="733099A1" w14:textId="77777777" w:rsidR="00A54A0C" w:rsidRPr="00A54A0C" w:rsidRDefault="00A54A0C" w:rsidP="00A54A0C">
      <w:pPr>
        <w:rPr>
          <w:rFonts w:asciiTheme="majorHAnsi" w:eastAsiaTheme="majorEastAsia" w:hAnsiTheme="majorHAnsi" w:cstheme="majorBidi"/>
          <w:b/>
          <w:bCs/>
          <w:color w:val="17365D" w:themeColor="text2" w:themeShade="BF"/>
          <w:spacing w:val="5"/>
          <w:kern w:val="28"/>
          <w:sz w:val="20"/>
          <w:szCs w:val="20"/>
          <w:lang w:val="en-GB"/>
        </w:rPr>
      </w:pPr>
      <w:r w:rsidRPr="00A54A0C">
        <w:rPr>
          <w:rFonts w:asciiTheme="majorHAnsi" w:eastAsiaTheme="majorEastAsia" w:hAnsiTheme="majorHAnsi" w:cstheme="majorBidi"/>
          <w:b/>
          <w:bCs/>
          <w:color w:val="17365D" w:themeColor="text2" w:themeShade="BF"/>
          <w:spacing w:val="5"/>
          <w:kern w:val="28"/>
          <w:sz w:val="20"/>
          <w:szCs w:val="20"/>
          <w:lang w:val="en-GB"/>
        </w:rPr>
        <w:t>Total Sales</w:t>
      </w:r>
    </w:p>
    <w:p w14:paraId="2A82B2FF"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b/>
          <w:bCs/>
          <w:color w:val="000000" w:themeColor="text1"/>
          <w:spacing w:val="5"/>
          <w:kern w:val="28"/>
          <w:sz w:val="20"/>
          <w:szCs w:val="20"/>
          <w:lang w:val="en-GB"/>
        </w:rPr>
        <w:t>158.40K</w:t>
      </w:r>
    </w:p>
    <w:p w14:paraId="73199DB3"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This represents the overall revenue generated during the reporting period.</w:t>
      </w:r>
    </w:p>
    <w:p w14:paraId="38C3DDA7"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The value indicates strong market demand and customer purchasing activity.</w:t>
      </w:r>
    </w:p>
    <w:p w14:paraId="4D1B32CC"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Higher sales directly contribute to business growth when accompanied by controlled expenses.</w:t>
      </w:r>
    </w:p>
    <w:p w14:paraId="2778A1DD" w14:textId="77777777" w:rsidR="00A54A0C" w:rsidRP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r w:rsidRPr="00A54A0C">
        <w:rPr>
          <w:rFonts w:asciiTheme="majorHAnsi" w:eastAsiaTheme="majorEastAsia" w:hAnsiTheme="majorHAnsi" w:cstheme="majorBidi"/>
          <w:color w:val="17365D" w:themeColor="text2" w:themeShade="BF"/>
          <w:spacing w:val="5"/>
          <w:kern w:val="28"/>
          <w:sz w:val="20"/>
          <w:szCs w:val="20"/>
          <w:lang w:val="en-GB"/>
        </w:rPr>
        <w:pict w14:anchorId="6647C73D">
          <v:rect id="_x0000_i1244" style="width:0;height:1.5pt" o:hralign="center" o:hrstd="t" o:hr="t" fillcolor="#a0a0a0" stroked="f"/>
        </w:pict>
      </w:r>
    </w:p>
    <w:p w14:paraId="59E66863" w14:textId="77777777" w:rsidR="00A54A0C" w:rsidRPr="00A54A0C" w:rsidRDefault="00A54A0C" w:rsidP="00A54A0C">
      <w:pPr>
        <w:rPr>
          <w:rFonts w:asciiTheme="majorHAnsi" w:eastAsiaTheme="majorEastAsia" w:hAnsiTheme="majorHAnsi" w:cstheme="majorBidi"/>
          <w:b/>
          <w:bCs/>
          <w:color w:val="17365D" w:themeColor="text2" w:themeShade="BF"/>
          <w:spacing w:val="5"/>
          <w:kern w:val="28"/>
          <w:sz w:val="20"/>
          <w:szCs w:val="20"/>
          <w:lang w:val="en-GB"/>
        </w:rPr>
      </w:pPr>
      <w:r w:rsidRPr="00A54A0C">
        <w:rPr>
          <w:rFonts w:asciiTheme="majorHAnsi" w:eastAsiaTheme="majorEastAsia" w:hAnsiTheme="majorHAnsi" w:cstheme="majorBidi"/>
          <w:b/>
          <w:bCs/>
          <w:color w:val="17365D" w:themeColor="text2" w:themeShade="BF"/>
          <w:spacing w:val="5"/>
          <w:kern w:val="28"/>
          <w:sz w:val="20"/>
          <w:szCs w:val="20"/>
          <w:lang w:val="en-GB"/>
        </w:rPr>
        <w:t>Total Profit</w:t>
      </w:r>
    </w:p>
    <w:p w14:paraId="773F7447"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b/>
          <w:bCs/>
          <w:color w:val="000000" w:themeColor="text1"/>
          <w:spacing w:val="5"/>
          <w:kern w:val="28"/>
          <w:sz w:val="20"/>
          <w:szCs w:val="20"/>
          <w:lang w:val="en-GB"/>
        </w:rPr>
        <w:t>22.41K</w:t>
      </w:r>
    </w:p>
    <w:p w14:paraId="585CD196"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Profit represents the amount remaining after deducting costs.</w:t>
      </w:r>
    </w:p>
    <w:p w14:paraId="7BE142D4"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 xml:space="preserve">The business generated over </w:t>
      </w:r>
      <w:r w:rsidRPr="00A54A0C">
        <w:rPr>
          <w:rFonts w:asciiTheme="majorHAnsi" w:eastAsiaTheme="majorEastAsia" w:hAnsiTheme="majorHAnsi" w:cstheme="majorBidi"/>
          <w:b/>
          <w:bCs/>
          <w:color w:val="000000" w:themeColor="text1"/>
          <w:spacing w:val="5"/>
          <w:kern w:val="28"/>
          <w:sz w:val="20"/>
          <w:szCs w:val="20"/>
          <w:lang w:val="en-GB"/>
        </w:rPr>
        <w:t>22 thousand</w:t>
      </w:r>
      <w:r w:rsidRPr="00A54A0C">
        <w:rPr>
          <w:rFonts w:asciiTheme="majorHAnsi" w:eastAsiaTheme="majorEastAsia" w:hAnsiTheme="majorHAnsi" w:cstheme="majorBidi"/>
          <w:color w:val="000000" w:themeColor="text1"/>
          <w:spacing w:val="5"/>
          <w:kern w:val="28"/>
          <w:sz w:val="20"/>
          <w:szCs w:val="20"/>
          <w:lang w:val="en-GB"/>
        </w:rPr>
        <w:t xml:space="preserve"> in profit, demonstrating positive financial performance.</w:t>
      </w:r>
    </w:p>
    <w:p w14:paraId="0BCDA8F8" w14:textId="77777777" w:rsidR="00A54A0C" w:rsidRP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r w:rsidRPr="00A54A0C">
        <w:rPr>
          <w:rFonts w:asciiTheme="majorHAnsi" w:eastAsiaTheme="majorEastAsia" w:hAnsiTheme="majorHAnsi" w:cstheme="majorBidi"/>
          <w:color w:val="17365D" w:themeColor="text2" w:themeShade="BF"/>
          <w:spacing w:val="5"/>
          <w:kern w:val="28"/>
          <w:sz w:val="20"/>
          <w:szCs w:val="20"/>
          <w:lang w:val="en-GB"/>
        </w:rPr>
        <w:pict w14:anchorId="6AB34A58">
          <v:rect id="_x0000_i1245" style="width:0;height:1.5pt" o:hralign="center" o:hrstd="t" o:hr="t" fillcolor="#a0a0a0" stroked="f"/>
        </w:pict>
      </w:r>
    </w:p>
    <w:p w14:paraId="6BD7DF93" w14:textId="77777777" w:rsidR="00A54A0C" w:rsidRPr="00A54A0C" w:rsidRDefault="00A54A0C" w:rsidP="00A54A0C">
      <w:pPr>
        <w:rPr>
          <w:rFonts w:asciiTheme="majorHAnsi" w:eastAsiaTheme="majorEastAsia" w:hAnsiTheme="majorHAnsi" w:cstheme="majorBidi"/>
          <w:b/>
          <w:bCs/>
          <w:color w:val="17365D" w:themeColor="text2" w:themeShade="BF"/>
          <w:spacing w:val="5"/>
          <w:kern w:val="28"/>
          <w:sz w:val="20"/>
          <w:szCs w:val="20"/>
          <w:lang w:val="en-GB"/>
        </w:rPr>
      </w:pPr>
      <w:r w:rsidRPr="00A54A0C">
        <w:rPr>
          <w:rFonts w:asciiTheme="majorHAnsi" w:eastAsiaTheme="majorEastAsia" w:hAnsiTheme="majorHAnsi" w:cstheme="majorBidi"/>
          <w:b/>
          <w:bCs/>
          <w:color w:val="17365D" w:themeColor="text2" w:themeShade="BF"/>
          <w:spacing w:val="5"/>
          <w:kern w:val="28"/>
          <w:sz w:val="20"/>
          <w:szCs w:val="20"/>
          <w:lang w:val="en-GB"/>
        </w:rPr>
        <w:t>Total Customers</w:t>
      </w:r>
    </w:p>
    <w:p w14:paraId="53A8EE0E"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b/>
          <w:bCs/>
          <w:color w:val="000000" w:themeColor="text1"/>
          <w:spacing w:val="5"/>
          <w:kern w:val="28"/>
          <w:sz w:val="20"/>
          <w:szCs w:val="20"/>
          <w:lang w:val="en-GB"/>
        </w:rPr>
        <w:t>100 Customers</w:t>
      </w:r>
    </w:p>
    <w:p w14:paraId="12C17F68"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The customer base consists of one hundred unique customers.</w:t>
      </w:r>
    </w:p>
    <w:p w14:paraId="244176F9"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A diversified customer base reduces dependency on individual buyers and supports long-term sustainability.</w:t>
      </w:r>
    </w:p>
    <w:p w14:paraId="7E7DFF27" w14:textId="77777777" w:rsidR="00A54A0C" w:rsidRP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r w:rsidRPr="00A54A0C">
        <w:rPr>
          <w:rFonts w:asciiTheme="majorHAnsi" w:eastAsiaTheme="majorEastAsia" w:hAnsiTheme="majorHAnsi" w:cstheme="majorBidi"/>
          <w:color w:val="17365D" w:themeColor="text2" w:themeShade="BF"/>
          <w:spacing w:val="5"/>
          <w:kern w:val="28"/>
          <w:sz w:val="20"/>
          <w:szCs w:val="20"/>
          <w:lang w:val="en-GB"/>
        </w:rPr>
        <w:pict w14:anchorId="7B381457">
          <v:rect id="_x0000_i1246" style="width:0;height:1.5pt" o:hralign="center" o:hrstd="t" o:hr="t" fillcolor="#a0a0a0" stroked="f"/>
        </w:pict>
      </w:r>
    </w:p>
    <w:p w14:paraId="42B26D0F"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Regional Sales Analysis</w:t>
      </w:r>
    </w:p>
    <w:p w14:paraId="520EB5E2"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The Total Sales by Region chart compares sales across four geographical regions.</w:t>
      </w:r>
    </w:p>
    <w:p w14:paraId="19648C5A" w14:textId="77777777" w:rsidR="00A54A0C" w:rsidRPr="00A54A0C" w:rsidRDefault="00A54A0C" w:rsidP="00A54A0C">
      <w:pPr>
        <w:rPr>
          <w:rFonts w:asciiTheme="majorHAnsi" w:eastAsiaTheme="majorEastAsia" w:hAnsiTheme="majorHAnsi" w:cstheme="majorBidi"/>
          <w:b/>
          <w:bCs/>
          <w:color w:val="000000" w:themeColor="text1"/>
          <w:spacing w:val="5"/>
          <w:kern w:val="28"/>
          <w:sz w:val="20"/>
          <w:szCs w:val="20"/>
          <w:lang w:val="en-GB"/>
        </w:rPr>
      </w:pPr>
      <w:r w:rsidRPr="00A54A0C">
        <w:rPr>
          <w:rFonts w:asciiTheme="majorHAnsi" w:eastAsiaTheme="majorEastAsia" w:hAnsiTheme="majorHAnsi" w:cstheme="majorBidi"/>
          <w:b/>
          <w:bCs/>
          <w:color w:val="000000" w:themeColor="text1"/>
          <w:spacing w:val="5"/>
          <w:kern w:val="28"/>
          <w:sz w:val="20"/>
          <w:szCs w:val="20"/>
          <w:lang w:val="en-GB"/>
        </w:rPr>
        <w:t>Observations</w:t>
      </w:r>
    </w:p>
    <w:p w14:paraId="416905BA" w14:textId="77777777" w:rsidR="00A54A0C" w:rsidRPr="00A54A0C" w:rsidRDefault="00A54A0C" w:rsidP="00A54A0C">
      <w:pPr>
        <w:numPr>
          <w:ilvl w:val="0"/>
          <w:numId w:val="18"/>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 xml:space="preserve">West generated approximately </w:t>
      </w:r>
      <w:r w:rsidRPr="00A54A0C">
        <w:rPr>
          <w:rFonts w:asciiTheme="majorHAnsi" w:eastAsiaTheme="majorEastAsia" w:hAnsiTheme="majorHAnsi" w:cstheme="majorBidi"/>
          <w:b/>
          <w:bCs/>
          <w:color w:val="000000" w:themeColor="text1"/>
          <w:spacing w:val="5"/>
          <w:kern w:val="28"/>
          <w:sz w:val="20"/>
          <w:szCs w:val="20"/>
          <w:lang w:val="en-GB"/>
        </w:rPr>
        <w:t>49K</w:t>
      </w:r>
      <w:r w:rsidRPr="00A54A0C">
        <w:rPr>
          <w:rFonts w:asciiTheme="majorHAnsi" w:eastAsiaTheme="majorEastAsia" w:hAnsiTheme="majorHAnsi" w:cstheme="majorBidi"/>
          <w:color w:val="000000" w:themeColor="text1"/>
          <w:spacing w:val="5"/>
          <w:kern w:val="28"/>
          <w:sz w:val="20"/>
          <w:szCs w:val="20"/>
          <w:lang w:val="en-GB"/>
        </w:rPr>
        <w:t xml:space="preserve"> in sales, making it the highest-performing region.</w:t>
      </w:r>
    </w:p>
    <w:p w14:paraId="750D90C6" w14:textId="77777777" w:rsidR="00A54A0C" w:rsidRPr="00A54A0C" w:rsidRDefault="00A54A0C" w:rsidP="00A54A0C">
      <w:pPr>
        <w:numPr>
          <w:ilvl w:val="0"/>
          <w:numId w:val="18"/>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 xml:space="preserve">North generated around </w:t>
      </w:r>
      <w:r w:rsidRPr="00A54A0C">
        <w:rPr>
          <w:rFonts w:asciiTheme="majorHAnsi" w:eastAsiaTheme="majorEastAsia" w:hAnsiTheme="majorHAnsi" w:cstheme="majorBidi"/>
          <w:b/>
          <w:bCs/>
          <w:color w:val="000000" w:themeColor="text1"/>
          <w:spacing w:val="5"/>
          <w:kern w:val="28"/>
          <w:sz w:val="20"/>
          <w:szCs w:val="20"/>
          <w:lang w:val="en-GB"/>
        </w:rPr>
        <w:t>41K</w:t>
      </w:r>
      <w:r w:rsidRPr="00A54A0C">
        <w:rPr>
          <w:rFonts w:asciiTheme="majorHAnsi" w:eastAsiaTheme="majorEastAsia" w:hAnsiTheme="majorHAnsi" w:cstheme="majorBidi"/>
          <w:color w:val="000000" w:themeColor="text1"/>
          <w:spacing w:val="5"/>
          <w:kern w:val="28"/>
          <w:sz w:val="20"/>
          <w:szCs w:val="20"/>
          <w:lang w:val="en-GB"/>
        </w:rPr>
        <w:t>, indicating stable demand.</w:t>
      </w:r>
    </w:p>
    <w:p w14:paraId="247804D3" w14:textId="77777777" w:rsidR="00A54A0C" w:rsidRPr="00A54A0C" w:rsidRDefault="00A54A0C" w:rsidP="00A54A0C">
      <w:pPr>
        <w:numPr>
          <w:ilvl w:val="0"/>
          <w:numId w:val="18"/>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 xml:space="preserve">South also achieved approximately </w:t>
      </w:r>
      <w:r w:rsidRPr="00A54A0C">
        <w:rPr>
          <w:rFonts w:asciiTheme="majorHAnsi" w:eastAsiaTheme="majorEastAsia" w:hAnsiTheme="majorHAnsi" w:cstheme="majorBidi"/>
          <w:b/>
          <w:bCs/>
          <w:color w:val="000000" w:themeColor="text1"/>
          <w:spacing w:val="5"/>
          <w:kern w:val="28"/>
          <w:sz w:val="20"/>
          <w:szCs w:val="20"/>
          <w:lang w:val="en-GB"/>
        </w:rPr>
        <w:t>41K</w:t>
      </w:r>
      <w:r w:rsidRPr="00A54A0C">
        <w:rPr>
          <w:rFonts w:asciiTheme="majorHAnsi" w:eastAsiaTheme="majorEastAsia" w:hAnsiTheme="majorHAnsi" w:cstheme="majorBidi"/>
          <w:color w:val="000000" w:themeColor="text1"/>
          <w:spacing w:val="5"/>
          <w:kern w:val="28"/>
          <w:sz w:val="20"/>
          <w:szCs w:val="20"/>
          <w:lang w:val="en-GB"/>
        </w:rPr>
        <w:t>, showing consistent business performance.</w:t>
      </w:r>
    </w:p>
    <w:p w14:paraId="2B5DE719" w14:textId="77777777" w:rsidR="00A54A0C" w:rsidRPr="00A54A0C" w:rsidRDefault="00A54A0C" w:rsidP="00A54A0C">
      <w:pPr>
        <w:numPr>
          <w:ilvl w:val="0"/>
          <w:numId w:val="18"/>
        </w:num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 xml:space="preserve">East generated only </w:t>
      </w:r>
      <w:r w:rsidRPr="00A54A0C">
        <w:rPr>
          <w:rFonts w:asciiTheme="majorHAnsi" w:eastAsiaTheme="majorEastAsia" w:hAnsiTheme="majorHAnsi" w:cstheme="majorBidi"/>
          <w:b/>
          <w:bCs/>
          <w:color w:val="000000" w:themeColor="text1"/>
          <w:spacing w:val="5"/>
          <w:kern w:val="28"/>
          <w:sz w:val="20"/>
          <w:szCs w:val="20"/>
          <w:lang w:val="en-GB"/>
        </w:rPr>
        <w:t>27K</w:t>
      </w:r>
      <w:r w:rsidRPr="00A54A0C">
        <w:rPr>
          <w:rFonts w:asciiTheme="majorHAnsi" w:eastAsiaTheme="majorEastAsia" w:hAnsiTheme="majorHAnsi" w:cstheme="majorBidi"/>
          <w:color w:val="000000" w:themeColor="text1"/>
          <w:spacing w:val="5"/>
          <w:kern w:val="28"/>
          <w:sz w:val="20"/>
          <w:szCs w:val="20"/>
          <w:lang w:val="en-GB"/>
        </w:rPr>
        <w:t>, making it the weakest performing region.</w:t>
      </w:r>
    </w:p>
    <w:p w14:paraId="4C7778C2"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Business Insight</w:t>
      </w:r>
    </w:p>
    <w:p w14:paraId="1E6079AE"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West contributes nearly one-third of total sales, indicating stronger customer demand, effective sales strategies, or better market penetration.</w:t>
      </w:r>
    </w:p>
    <w:p w14:paraId="7628BB75" w14:textId="77777777" w:rsidR="00A54A0C" w:rsidRPr="00A54A0C" w:rsidRDefault="00A54A0C" w:rsidP="00A54A0C">
      <w:pPr>
        <w:rPr>
          <w:rFonts w:asciiTheme="majorHAnsi" w:eastAsiaTheme="majorEastAsia" w:hAnsiTheme="majorHAnsi" w:cstheme="majorBidi"/>
          <w:color w:val="000000" w:themeColor="text1"/>
          <w:spacing w:val="5"/>
          <w:kern w:val="28"/>
          <w:sz w:val="20"/>
          <w:szCs w:val="20"/>
          <w:lang w:val="en-GB"/>
        </w:rPr>
      </w:pPr>
      <w:r w:rsidRPr="00A54A0C">
        <w:rPr>
          <w:rFonts w:asciiTheme="majorHAnsi" w:eastAsiaTheme="majorEastAsia" w:hAnsiTheme="majorHAnsi" w:cstheme="majorBidi"/>
          <w:color w:val="000000" w:themeColor="text1"/>
          <w:spacing w:val="5"/>
          <w:kern w:val="28"/>
          <w:sz w:val="20"/>
          <w:szCs w:val="20"/>
          <w:lang w:val="en-GB"/>
        </w:rPr>
        <w:t>East has significantly lower sales, suggesting opportunities for market expansion.</w:t>
      </w:r>
    </w:p>
    <w:p w14:paraId="13AC8100" w14:textId="77777777" w:rsidR="00A54A0C" w:rsidRP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r w:rsidRPr="00A54A0C">
        <w:rPr>
          <w:rFonts w:asciiTheme="majorHAnsi" w:eastAsiaTheme="majorEastAsia" w:hAnsiTheme="majorHAnsi" w:cstheme="majorBidi"/>
          <w:color w:val="17365D" w:themeColor="text2" w:themeShade="BF"/>
          <w:spacing w:val="5"/>
          <w:kern w:val="28"/>
          <w:sz w:val="20"/>
          <w:szCs w:val="20"/>
          <w:lang w:val="en-GB"/>
        </w:rPr>
        <w:lastRenderedPageBreak/>
        <w:pict w14:anchorId="31714FE8">
          <v:rect id="_x0000_i1247" style="width:0;height:1.5pt" o:hralign="center" o:hrstd="t" o:hr="t" fillcolor="#a0a0a0" stroked="f"/>
        </w:pict>
      </w:r>
    </w:p>
    <w:p w14:paraId="5BDD9C77"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Regional Profit Analysis</w:t>
      </w:r>
    </w:p>
    <w:p w14:paraId="5FC8554C"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The Profit by Region chart evaluates regional profitability.</w:t>
      </w:r>
    </w:p>
    <w:p w14:paraId="237D3D2C"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Observations</w:t>
      </w:r>
    </w:p>
    <w:p w14:paraId="16A07E6E" w14:textId="77777777" w:rsidR="00A54A0C" w:rsidRPr="00767F85" w:rsidRDefault="00A54A0C" w:rsidP="00A54A0C">
      <w:pPr>
        <w:numPr>
          <w:ilvl w:val="0"/>
          <w:numId w:val="19"/>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South generated the highest profit.</w:t>
      </w:r>
    </w:p>
    <w:p w14:paraId="261EF357" w14:textId="77777777" w:rsidR="00A54A0C" w:rsidRPr="00767F85" w:rsidRDefault="00A54A0C" w:rsidP="00A54A0C">
      <w:pPr>
        <w:numPr>
          <w:ilvl w:val="0"/>
          <w:numId w:val="19"/>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West ranked second despite generating the highest sales.</w:t>
      </w:r>
    </w:p>
    <w:p w14:paraId="0C6A1EFC" w14:textId="77777777" w:rsidR="00A54A0C" w:rsidRPr="00767F85" w:rsidRDefault="00A54A0C" w:rsidP="00A54A0C">
      <w:pPr>
        <w:numPr>
          <w:ilvl w:val="0"/>
          <w:numId w:val="19"/>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North maintained moderate profitability.</w:t>
      </w:r>
    </w:p>
    <w:p w14:paraId="5E335CDF" w14:textId="77777777" w:rsidR="00A54A0C" w:rsidRPr="00767F85" w:rsidRDefault="00A54A0C" w:rsidP="00A54A0C">
      <w:pPr>
        <w:numPr>
          <w:ilvl w:val="0"/>
          <w:numId w:val="19"/>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East recorded the lowest profit.</w:t>
      </w:r>
    </w:p>
    <w:p w14:paraId="737EC11B"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Business Insight</w:t>
      </w:r>
    </w:p>
    <w:p w14:paraId="60C330CD"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Although West generates the highest sales, South produces slightly higher profit margins.</w:t>
      </w:r>
    </w:p>
    <w:p w14:paraId="3B341C63"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This indicates that South operates more efficiently with lower operational costs or higher-margin products.</w:t>
      </w:r>
    </w:p>
    <w:p w14:paraId="5931DBBA" w14:textId="77777777" w:rsidR="00A54A0C" w:rsidRP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r w:rsidRPr="00A54A0C">
        <w:rPr>
          <w:rFonts w:asciiTheme="majorHAnsi" w:eastAsiaTheme="majorEastAsia" w:hAnsiTheme="majorHAnsi" w:cstheme="majorBidi"/>
          <w:color w:val="17365D" w:themeColor="text2" w:themeShade="BF"/>
          <w:spacing w:val="5"/>
          <w:kern w:val="28"/>
          <w:sz w:val="20"/>
          <w:szCs w:val="20"/>
          <w:lang w:val="en-GB"/>
        </w:rPr>
        <w:pict w14:anchorId="63134C53">
          <v:rect id="_x0000_i1248" style="width:0;height:1.5pt" o:hralign="center" o:hrstd="t" o:hr="t" fillcolor="#a0a0a0" stroked="f"/>
        </w:pict>
      </w:r>
    </w:p>
    <w:p w14:paraId="68C75FA3"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Customer Revenue Analysis</w:t>
      </w:r>
    </w:p>
    <w:p w14:paraId="43ACCDBA"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The customer revenue table lists top revenue-generating customers.</w:t>
      </w:r>
    </w:p>
    <w:p w14:paraId="575D266B"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Importance</w:t>
      </w:r>
    </w:p>
    <w:p w14:paraId="2B97CC83"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This visual helps identify:</w:t>
      </w:r>
    </w:p>
    <w:p w14:paraId="798D77CE" w14:textId="77777777" w:rsidR="00A54A0C" w:rsidRPr="00767F85" w:rsidRDefault="00A54A0C" w:rsidP="00A54A0C">
      <w:pPr>
        <w:numPr>
          <w:ilvl w:val="0"/>
          <w:numId w:val="20"/>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High-value customers</w:t>
      </w:r>
    </w:p>
    <w:p w14:paraId="433A1F35" w14:textId="77777777" w:rsidR="00A54A0C" w:rsidRPr="00767F85" w:rsidRDefault="00A54A0C" w:rsidP="00A54A0C">
      <w:pPr>
        <w:numPr>
          <w:ilvl w:val="0"/>
          <w:numId w:val="20"/>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 xml:space="preserve">Customer purchasing </w:t>
      </w:r>
      <w:proofErr w:type="spellStart"/>
      <w:r w:rsidRPr="00767F85">
        <w:rPr>
          <w:rFonts w:asciiTheme="majorHAnsi" w:eastAsiaTheme="majorEastAsia" w:hAnsiTheme="majorHAnsi" w:cstheme="majorBidi"/>
          <w:color w:val="000000" w:themeColor="text1"/>
          <w:spacing w:val="5"/>
          <w:kern w:val="28"/>
          <w:sz w:val="20"/>
          <w:szCs w:val="20"/>
          <w:lang w:val="en-GB"/>
        </w:rPr>
        <w:t>behavior</w:t>
      </w:r>
      <w:proofErr w:type="spellEnd"/>
    </w:p>
    <w:p w14:paraId="27CC1A62" w14:textId="77777777" w:rsidR="00A54A0C" w:rsidRPr="00767F85" w:rsidRDefault="00A54A0C" w:rsidP="00A54A0C">
      <w:pPr>
        <w:numPr>
          <w:ilvl w:val="0"/>
          <w:numId w:val="20"/>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Revenue concentration</w:t>
      </w:r>
    </w:p>
    <w:p w14:paraId="5C1CEB2E"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Retaining these customers should be a strategic priority.</w:t>
      </w:r>
    </w:p>
    <w:p w14:paraId="5C772BC9" w14:textId="77777777" w:rsidR="00A54A0C" w:rsidRP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r w:rsidRPr="00A54A0C">
        <w:rPr>
          <w:rFonts w:asciiTheme="majorHAnsi" w:eastAsiaTheme="majorEastAsia" w:hAnsiTheme="majorHAnsi" w:cstheme="majorBidi"/>
          <w:color w:val="17365D" w:themeColor="text2" w:themeShade="BF"/>
          <w:spacing w:val="5"/>
          <w:kern w:val="28"/>
          <w:sz w:val="20"/>
          <w:szCs w:val="20"/>
          <w:lang w:val="en-GB"/>
        </w:rPr>
        <w:pict w14:anchorId="7663EC35">
          <v:rect id="_x0000_i1249" style="width:0;height:1.5pt" o:hralign="center" o:hrstd="t" o:hr="t" fillcolor="#a0a0a0" stroked="f"/>
        </w:pict>
      </w:r>
    </w:p>
    <w:p w14:paraId="62D7A352"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Quarterly Profit Analysis</w:t>
      </w:r>
    </w:p>
    <w:p w14:paraId="05A170D0"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 xml:space="preserve">Quarter 4 generated approximately </w:t>
      </w:r>
      <w:r w:rsidRPr="00767F85">
        <w:rPr>
          <w:rFonts w:asciiTheme="majorHAnsi" w:eastAsiaTheme="majorEastAsia" w:hAnsiTheme="majorHAnsi" w:cstheme="majorBidi"/>
          <w:b/>
          <w:bCs/>
          <w:color w:val="000000" w:themeColor="text1"/>
          <w:spacing w:val="5"/>
          <w:kern w:val="28"/>
          <w:sz w:val="20"/>
          <w:szCs w:val="20"/>
          <w:lang w:val="en-GB"/>
        </w:rPr>
        <w:t>7.48K</w:t>
      </w:r>
      <w:r w:rsidRPr="00767F85">
        <w:rPr>
          <w:rFonts w:asciiTheme="majorHAnsi" w:eastAsiaTheme="majorEastAsia" w:hAnsiTheme="majorHAnsi" w:cstheme="majorBidi"/>
          <w:color w:val="000000" w:themeColor="text1"/>
          <w:spacing w:val="5"/>
          <w:kern w:val="28"/>
          <w:sz w:val="20"/>
          <w:szCs w:val="20"/>
          <w:lang w:val="en-GB"/>
        </w:rPr>
        <w:t xml:space="preserve"> profit.</w:t>
      </w:r>
    </w:p>
    <w:p w14:paraId="1D717DE2"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 xml:space="preserve">Quarter 2 generated around </w:t>
      </w:r>
      <w:r w:rsidRPr="00767F85">
        <w:rPr>
          <w:rFonts w:asciiTheme="majorHAnsi" w:eastAsiaTheme="majorEastAsia" w:hAnsiTheme="majorHAnsi" w:cstheme="majorBidi"/>
          <w:b/>
          <w:bCs/>
          <w:color w:val="000000" w:themeColor="text1"/>
          <w:spacing w:val="5"/>
          <w:kern w:val="28"/>
          <w:sz w:val="20"/>
          <w:szCs w:val="20"/>
          <w:lang w:val="en-GB"/>
        </w:rPr>
        <w:t>5.38K</w:t>
      </w:r>
      <w:r w:rsidRPr="00767F85">
        <w:rPr>
          <w:rFonts w:asciiTheme="majorHAnsi" w:eastAsiaTheme="majorEastAsia" w:hAnsiTheme="majorHAnsi" w:cstheme="majorBidi"/>
          <w:color w:val="000000" w:themeColor="text1"/>
          <w:spacing w:val="5"/>
          <w:kern w:val="28"/>
          <w:sz w:val="20"/>
          <w:szCs w:val="20"/>
          <w:lang w:val="en-GB"/>
        </w:rPr>
        <w:t>.</w:t>
      </w:r>
    </w:p>
    <w:p w14:paraId="25F701EC"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Quarter 1 and Quarter 3 generated lower profits.</w:t>
      </w:r>
    </w:p>
    <w:p w14:paraId="101184C4"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Observation</w:t>
      </w:r>
    </w:p>
    <w:p w14:paraId="0B1F185E"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Quarter 4 significantly outperformed other quarters.</w:t>
      </w:r>
    </w:p>
    <w:p w14:paraId="42F6745D"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Possible reasons include:</w:t>
      </w:r>
    </w:p>
    <w:p w14:paraId="03DADFB1" w14:textId="77777777" w:rsidR="00A54A0C" w:rsidRPr="00767F85" w:rsidRDefault="00A54A0C" w:rsidP="00A54A0C">
      <w:pPr>
        <w:numPr>
          <w:ilvl w:val="0"/>
          <w:numId w:val="21"/>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Holiday season demand</w:t>
      </w:r>
    </w:p>
    <w:p w14:paraId="7EC43CD9" w14:textId="77777777" w:rsidR="00A54A0C" w:rsidRPr="00767F85" w:rsidRDefault="00A54A0C" w:rsidP="00A54A0C">
      <w:pPr>
        <w:numPr>
          <w:ilvl w:val="0"/>
          <w:numId w:val="21"/>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Promotional campaigns</w:t>
      </w:r>
    </w:p>
    <w:p w14:paraId="495F4FD6" w14:textId="77777777" w:rsidR="00A54A0C" w:rsidRPr="00767F85" w:rsidRDefault="00A54A0C" w:rsidP="00A54A0C">
      <w:pPr>
        <w:numPr>
          <w:ilvl w:val="0"/>
          <w:numId w:val="21"/>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lastRenderedPageBreak/>
        <w:t>Higher customer spending</w:t>
      </w:r>
    </w:p>
    <w:p w14:paraId="68869A15" w14:textId="77777777" w:rsidR="00A54A0C" w:rsidRPr="00A54A0C" w:rsidRDefault="00A54A0C" w:rsidP="00A54A0C">
      <w:pPr>
        <w:rPr>
          <w:rFonts w:asciiTheme="majorHAnsi" w:eastAsiaTheme="majorEastAsia" w:hAnsiTheme="majorHAnsi" w:cstheme="majorBidi"/>
          <w:color w:val="17365D" w:themeColor="text2" w:themeShade="BF"/>
          <w:spacing w:val="5"/>
          <w:kern w:val="28"/>
          <w:sz w:val="20"/>
          <w:szCs w:val="20"/>
          <w:lang w:val="en-GB"/>
        </w:rPr>
      </w:pPr>
      <w:r w:rsidRPr="00A54A0C">
        <w:rPr>
          <w:rFonts w:asciiTheme="majorHAnsi" w:eastAsiaTheme="majorEastAsia" w:hAnsiTheme="majorHAnsi" w:cstheme="majorBidi"/>
          <w:color w:val="17365D" w:themeColor="text2" w:themeShade="BF"/>
          <w:spacing w:val="5"/>
          <w:kern w:val="28"/>
          <w:sz w:val="20"/>
          <w:szCs w:val="20"/>
          <w:lang w:val="en-GB"/>
        </w:rPr>
        <w:pict w14:anchorId="7269A835">
          <v:rect id="_x0000_i1250" style="width:0;height:1.5pt" o:hralign="center" o:hrstd="t" o:hr="t" fillcolor="#a0a0a0" stroked="f"/>
        </w:pict>
      </w:r>
    </w:p>
    <w:p w14:paraId="0ED21390"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Dashboard Insights</w:t>
      </w:r>
    </w:p>
    <w:p w14:paraId="2C453F6D" w14:textId="77777777" w:rsidR="00A54A0C" w:rsidRPr="00767F85" w:rsidRDefault="00A54A0C" w:rsidP="00A54A0C">
      <w:pPr>
        <w:numPr>
          <w:ilvl w:val="0"/>
          <w:numId w:val="22"/>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West dominates sales performance.</w:t>
      </w:r>
    </w:p>
    <w:p w14:paraId="779EF057" w14:textId="77777777" w:rsidR="00A54A0C" w:rsidRPr="00767F85" w:rsidRDefault="00A54A0C" w:rsidP="00A54A0C">
      <w:pPr>
        <w:numPr>
          <w:ilvl w:val="0"/>
          <w:numId w:val="22"/>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South delivers the highest profitability.</w:t>
      </w:r>
    </w:p>
    <w:p w14:paraId="27773F34" w14:textId="77777777" w:rsidR="00A54A0C" w:rsidRPr="00767F85" w:rsidRDefault="00A54A0C" w:rsidP="00A54A0C">
      <w:pPr>
        <w:numPr>
          <w:ilvl w:val="0"/>
          <w:numId w:val="22"/>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East requires strategic improvement.</w:t>
      </w:r>
    </w:p>
    <w:p w14:paraId="24C082A3" w14:textId="77777777" w:rsidR="00A54A0C" w:rsidRPr="00767F85" w:rsidRDefault="00A54A0C" w:rsidP="00A54A0C">
      <w:pPr>
        <w:numPr>
          <w:ilvl w:val="0"/>
          <w:numId w:val="22"/>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Quarter 4 is the strongest financial period.</w:t>
      </w:r>
    </w:p>
    <w:p w14:paraId="08606B67" w14:textId="77777777" w:rsidR="00A54A0C" w:rsidRPr="00767F85" w:rsidRDefault="00A54A0C" w:rsidP="00A54A0C">
      <w:pPr>
        <w:numPr>
          <w:ilvl w:val="0"/>
          <w:numId w:val="22"/>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Customer revenue is concentrated among a few high-value customers.</w:t>
      </w:r>
    </w:p>
    <w:p w14:paraId="76050D21"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5A66FC4D">
          <v:rect id="_x0000_i1251" style="width:0;height:1.5pt" o:hralign="center" o:hrstd="t" o:hr="t" fillcolor="#a0a0a0" stroked="f"/>
        </w:pict>
      </w:r>
    </w:p>
    <w:p w14:paraId="3AD5AC77"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Business Recommendations</w:t>
      </w:r>
    </w:p>
    <w:p w14:paraId="32462646" w14:textId="77777777" w:rsidR="00A54A0C" w:rsidRPr="00767F85" w:rsidRDefault="00A54A0C" w:rsidP="00A54A0C">
      <w:pPr>
        <w:numPr>
          <w:ilvl w:val="0"/>
          <w:numId w:val="23"/>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Increase marketing investment in East.</w:t>
      </w:r>
    </w:p>
    <w:p w14:paraId="48372B7D" w14:textId="77777777" w:rsidR="00A54A0C" w:rsidRPr="00767F85" w:rsidRDefault="00A54A0C" w:rsidP="00A54A0C">
      <w:pPr>
        <w:numPr>
          <w:ilvl w:val="0"/>
          <w:numId w:val="23"/>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Replicate South's pricing strategy across other regions.</w:t>
      </w:r>
    </w:p>
    <w:p w14:paraId="078C2F02" w14:textId="77777777" w:rsidR="00A54A0C" w:rsidRPr="00767F85" w:rsidRDefault="00A54A0C" w:rsidP="00A54A0C">
      <w:pPr>
        <w:numPr>
          <w:ilvl w:val="0"/>
          <w:numId w:val="23"/>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Develop loyalty programs for top customers.</w:t>
      </w:r>
    </w:p>
    <w:p w14:paraId="27F415FA" w14:textId="77777777" w:rsidR="00A54A0C" w:rsidRPr="00767F85" w:rsidRDefault="00A54A0C" w:rsidP="00A54A0C">
      <w:pPr>
        <w:numPr>
          <w:ilvl w:val="0"/>
          <w:numId w:val="23"/>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Prepare additional inventory before Quarter 4.</w:t>
      </w:r>
    </w:p>
    <w:p w14:paraId="59FBDEC7"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3BEA0A56">
          <v:rect id="_x0000_i1252" style="width:0;height:1.5pt" o:hralign="center" o:hrstd="t" o:hr="t" fillcolor="#a0a0a0" stroked="f"/>
        </w:pict>
      </w:r>
    </w:p>
    <w:p w14:paraId="2E9E52A8" w14:textId="77777777" w:rsidR="00A54A0C" w:rsidRPr="00767F85" w:rsidRDefault="00A54A0C" w:rsidP="00A54A0C">
      <w:pPr>
        <w:rPr>
          <w:rFonts w:asciiTheme="majorHAnsi" w:eastAsiaTheme="majorEastAsia" w:hAnsiTheme="majorHAnsi" w:cstheme="majorBidi"/>
          <w:b/>
          <w:bCs/>
          <w:i/>
          <w:iCs/>
          <w:color w:val="1F497D" w:themeColor="text2"/>
          <w:spacing w:val="5"/>
          <w:kern w:val="28"/>
          <w:sz w:val="28"/>
          <w:szCs w:val="28"/>
          <w:lang w:val="en-GB"/>
        </w:rPr>
      </w:pPr>
      <w:r w:rsidRPr="00767F85">
        <w:rPr>
          <w:rFonts w:asciiTheme="majorHAnsi" w:eastAsiaTheme="majorEastAsia" w:hAnsiTheme="majorHAnsi" w:cstheme="majorBidi"/>
          <w:b/>
          <w:bCs/>
          <w:i/>
          <w:iCs/>
          <w:color w:val="1F497D" w:themeColor="text2"/>
          <w:spacing w:val="5"/>
          <w:kern w:val="28"/>
          <w:sz w:val="28"/>
          <w:szCs w:val="28"/>
          <w:lang w:val="en-GB"/>
        </w:rPr>
        <w:t>Dashboard 2 – Product Category Performance</w:t>
      </w:r>
    </w:p>
    <w:p w14:paraId="0AD5D31F"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Purpose</w:t>
      </w:r>
    </w:p>
    <w:p w14:paraId="481108CE"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This dashboard evaluates business performance across different product categories.</w:t>
      </w:r>
    </w:p>
    <w:p w14:paraId="508B97AF"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It compares:</w:t>
      </w:r>
    </w:p>
    <w:p w14:paraId="1646EE0B" w14:textId="77777777" w:rsidR="00A54A0C" w:rsidRPr="00767F85" w:rsidRDefault="00A54A0C" w:rsidP="00A54A0C">
      <w:pPr>
        <w:numPr>
          <w:ilvl w:val="0"/>
          <w:numId w:val="24"/>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Profit</w:t>
      </w:r>
    </w:p>
    <w:p w14:paraId="3A26CAD4" w14:textId="77777777" w:rsidR="00A54A0C" w:rsidRPr="00767F85" w:rsidRDefault="00A54A0C" w:rsidP="00A54A0C">
      <w:pPr>
        <w:numPr>
          <w:ilvl w:val="0"/>
          <w:numId w:val="24"/>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Sales</w:t>
      </w:r>
    </w:p>
    <w:p w14:paraId="7D3FEEA5" w14:textId="77777777" w:rsidR="00A54A0C" w:rsidRPr="00767F85" w:rsidRDefault="00A54A0C" w:rsidP="00A54A0C">
      <w:pPr>
        <w:numPr>
          <w:ilvl w:val="0"/>
          <w:numId w:val="24"/>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Quantity Sold</w:t>
      </w:r>
    </w:p>
    <w:p w14:paraId="18B322A9"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to identify the most valuable product segments.</w:t>
      </w:r>
    </w:p>
    <w:p w14:paraId="2B456478"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1C9B6275">
          <v:rect id="_x0000_i1253" style="width:0;height:1.5pt" o:hralign="center" o:hrstd="t" o:hr="t" fillcolor="#a0a0a0" stroked="f"/>
        </w:pict>
      </w:r>
    </w:p>
    <w:p w14:paraId="202C167A"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Profit by Product Category</w:t>
      </w:r>
    </w:p>
    <w:p w14:paraId="566719B7"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The bar chart compares profit generated by each category.</w:t>
      </w:r>
    </w:p>
    <w:p w14:paraId="4C5261B0"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Observations</w:t>
      </w:r>
    </w:p>
    <w:p w14:paraId="0F7A7F79"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 xml:space="preserve">Office Supplies generated approximately </w:t>
      </w:r>
      <w:r w:rsidRPr="00767F85">
        <w:rPr>
          <w:rFonts w:asciiTheme="majorHAnsi" w:eastAsiaTheme="majorEastAsia" w:hAnsiTheme="majorHAnsi" w:cstheme="majorBidi"/>
          <w:b/>
          <w:bCs/>
          <w:color w:val="000000" w:themeColor="text1"/>
          <w:spacing w:val="5"/>
          <w:kern w:val="28"/>
          <w:sz w:val="20"/>
          <w:szCs w:val="20"/>
          <w:lang w:val="en-GB"/>
        </w:rPr>
        <w:t>8.6K</w:t>
      </w:r>
      <w:r w:rsidRPr="00767F85">
        <w:rPr>
          <w:rFonts w:asciiTheme="majorHAnsi" w:eastAsiaTheme="majorEastAsia" w:hAnsiTheme="majorHAnsi" w:cstheme="majorBidi"/>
          <w:color w:val="000000" w:themeColor="text1"/>
          <w:spacing w:val="5"/>
          <w:kern w:val="28"/>
          <w:sz w:val="20"/>
          <w:szCs w:val="20"/>
          <w:lang w:val="en-GB"/>
        </w:rPr>
        <w:t xml:space="preserve"> profit.</w:t>
      </w:r>
    </w:p>
    <w:p w14:paraId="6978F2F6"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 xml:space="preserve">Technology generated around </w:t>
      </w:r>
      <w:r w:rsidRPr="00767F85">
        <w:rPr>
          <w:rFonts w:asciiTheme="majorHAnsi" w:eastAsiaTheme="majorEastAsia" w:hAnsiTheme="majorHAnsi" w:cstheme="majorBidi"/>
          <w:b/>
          <w:bCs/>
          <w:color w:val="000000" w:themeColor="text1"/>
          <w:spacing w:val="5"/>
          <w:kern w:val="28"/>
          <w:sz w:val="20"/>
          <w:szCs w:val="20"/>
          <w:lang w:val="en-GB"/>
        </w:rPr>
        <w:t>7.3K</w:t>
      </w:r>
      <w:r w:rsidRPr="00767F85">
        <w:rPr>
          <w:rFonts w:asciiTheme="majorHAnsi" w:eastAsiaTheme="majorEastAsia" w:hAnsiTheme="majorHAnsi" w:cstheme="majorBidi"/>
          <w:color w:val="000000" w:themeColor="text1"/>
          <w:spacing w:val="5"/>
          <w:kern w:val="28"/>
          <w:sz w:val="20"/>
          <w:szCs w:val="20"/>
          <w:lang w:val="en-GB"/>
        </w:rPr>
        <w:t>.</w:t>
      </w:r>
    </w:p>
    <w:p w14:paraId="600DB56F"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lastRenderedPageBreak/>
        <w:t xml:space="preserve">Furniture generated approximately </w:t>
      </w:r>
      <w:r w:rsidRPr="00767F85">
        <w:rPr>
          <w:rFonts w:asciiTheme="majorHAnsi" w:eastAsiaTheme="majorEastAsia" w:hAnsiTheme="majorHAnsi" w:cstheme="majorBidi"/>
          <w:b/>
          <w:bCs/>
          <w:color w:val="000000" w:themeColor="text1"/>
          <w:spacing w:val="5"/>
          <w:kern w:val="28"/>
          <w:sz w:val="20"/>
          <w:szCs w:val="20"/>
          <w:lang w:val="en-GB"/>
        </w:rPr>
        <w:t>6.5K</w:t>
      </w:r>
      <w:r w:rsidRPr="00767F85">
        <w:rPr>
          <w:rFonts w:asciiTheme="majorHAnsi" w:eastAsiaTheme="majorEastAsia" w:hAnsiTheme="majorHAnsi" w:cstheme="majorBidi"/>
          <w:color w:val="000000" w:themeColor="text1"/>
          <w:spacing w:val="5"/>
          <w:kern w:val="28"/>
          <w:sz w:val="20"/>
          <w:szCs w:val="20"/>
          <w:lang w:val="en-GB"/>
        </w:rPr>
        <w:t>.</w:t>
      </w:r>
    </w:p>
    <w:p w14:paraId="08F65D03"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101CD47C">
          <v:rect id="_x0000_i1254" style="width:0;height:1.5pt" o:hralign="center" o:hrstd="t" o:hr="t" fillcolor="#a0a0a0" stroked="f"/>
        </w:pict>
      </w:r>
    </w:p>
    <w:p w14:paraId="6E5AEEF7"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Business Insight</w:t>
      </w:r>
    </w:p>
    <w:p w14:paraId="318E6062"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Office Supplies is the strongest contributor to company profitability.</w:t>
      </w:r>
    </w:p>
    <w:p w14:paraId="3E1463BF"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Technology maintains strong financial performance.</w:t>
      </w:r>
    </w:p>
    <w:p w14:paraId="2F436F8D"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Furniture contributes the lowest profit despite similar sales distribution.</w:t>
      </w:r>
    </w:p>
    <w:p w14:paraId="491B53E8"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This suggests Furniture has lower profit margins.</w:t>
      </w:r>
    </w:p>
    <w:p w14:paraId="386EC366"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3D105271">
          <v:rect id="_x0000_i1255" style="width:0;height:1.5pt" o:hralign="center" o:hrstd="t" o:hr="t" fillcolor="#a0a0a0" stroked="f"/>
        </w:pict>
      </w:r>
    </w:p>
    <w:p w14:paraId="0C4AEAE9"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Quantity Distribution</w:t>
      </w:r>
    </w:p>
    <w:p w14:paraId="3122B1BB"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The pie chart compares quantities sold.</w:t>
      </w:r>
    </w:p>
    <w:p w14:paraId="1B09188B"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Observation</w:t>
      </w:r>
    </w:p>
    <w:p w14:paraId="46FF5C85"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All categories contribute relatively equally.</w:t>
      </w:r>
    </w:p>
    <w:p w14:paraId="4D8D33DB"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No category dominates sales volume.</w:t>
      </w:r>
    </w:p>
    <w:p w14:paraId="3D0B34B9"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36379823">
          <v:rect id="_x0000_i1256" style="width:0;height:1.5pt" o:hralign="center" o:hrstd="t" o:hr="t" fillcolor="#a0a0a0" stroked="f"/>
        </w:pict>
      </w:r>
    </w:p>
    <w:p w14:paraId="71F260B7"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Sales Distribution</w:t>
      </w:r>
    </w:p>
    <w:p w14:paraId="7A753F91"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Sales are evenly distributed across product categories.</w:t>
      </w:r>
    </w:p>
    <w:p w14:paraId="7F149DE0"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This indicates diversified customer demand.</w:t>
      </w:r>
    </w:p>
    <w:p w14:paraId="54F9927C"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The company is not dependent on a single product category.</w:t>
      </w:r>
    </w:p>
    <w:p w14:paraId="05757F7C"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0DD43D73">
          <v:rect id="_x0000_i1257" style="width:0;height:1.5pt" o:hralign="center" o:hrstd="t" o:hr="t" fillcolor="#a0a0a0" stroked="f"/>
        </w:pict>
      </w:r>
    </w:p>
    <w:p w14:paraId="07A862C3"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Profit Distribution</w:t>
      </w:r>
    </w:p>
    <w:p w14:paraId="61E1747B"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 xml:space="preserve">Although sales are balanced, profit distribution </w:t>
      </w:r>
      <w:proofErr w:type="spellStart"/>
      <w:r w:rsidRPr="00767F85">
        <w:rPr>
          <w:rFonts w:asciiTheme="majorHAnsi" w:eastAsiaTheme="majorEastAsia" w:hAnsiTheme="majorHAnsi" w:cstheme="majorBidi"/>
          <w:color w:val="000000" w:themeColor="text1"/>
          <w:spacing w:val="5"/>
          <w:kern w:val="28"/>
          <w:sz w:val="20"/>
          <w:szCs w:val="20"/>
          <w:lang w:val="en-GB"/>
        </w:rPr>
        <w:t>favors</w:t>
      </w:r>
      <w:proofErr w:type="spellEnd"/>
      <w:r w:rsidRPr="00767F85">
        <w:rPr>
          <w:rFonts w:asciiTheme="majorHAnsi" w:eastAsiaTheme="majorEastAsia" w:hAnsiTheme="majorHAnsi" w:cstheme="majorBidi"/>
          <w:color w:val="000000" w:themeColor="text1"/>
          <w:spacing w:val="5"/>
          <w:kern w:val="28"/>
          <w:sz w:val="20"/>
          <w:szCs w:val="20"/>
          <w:lang w:val="en-GB"/>
        </w:rPr>
        <w:t xml:space="preserve"> Office Supplies.</w:t>
      </w:r>
    </w:p>
    <w:p w14:paraId="213E81E1"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This indicates better pricing strategies or lower operational costs.</w:t>
      </w:r>
    </w:p>
    <w:p w14:paraId="76095D7E"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22462A3D">
          <v:rect id="_x0000_i1258" style="width:0;height:1.5pt" o:hralign="center" o:hrstd="t" o:hr="t" fillcolor="#a0a0a0" stroked="f"/>
        </w:pict>
      </w:r>
    </w:p>
    <w:p w14:paraId="605492EC"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Dashboard Insights</w:t>
      </w:r>
    </w:p>
    <w:p w14:paraId="27955428" w14:textId="77777777" w:rsidR="00A54A0C" w:rsidRPr="00767F85" w:rsidRDefault="00A54A0C" w:rsidP="00A54A0C">
      <w:pPr>
        <w:numPr>
          <w:ilvl w:val="0"/>
          <w:numId w:val="25"/>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Office Supplies is the highest profit contributor.</w:t>
      </w:r>
    </w:p>
    <w:p w14:paraId="26CA5601" w14:textId="77777777" w:rsidR="00A54A0C" w:rsidRPr="00767F85" w:rsidRDefault="00A54A0C" w:rsidP="00A54A0C">
      <w:pPr>
        <w:numPr>
          <w:ilvl w:val="0"/>
          <w:numId w:val="25"/>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Technology remains a key business driver.</w:t>
      </w:r>
    </w:p>
    <w:p w14:paraId="3B52252D" w14:textId="77777777" w:rsidR="00A54A0C" w:rsidRPr="00767F85" w:rsidRDefault="00A54A0C" w:rsidP="00A54A0C">
      <w:pPr>
        <w:numPr>
          <w:ilvl w:val="0"/>
          <w:numId w:val="25"/>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Furniture has the greatest opportunity for improvement.</w:t>
      </w:r>
    </w:p>
    <w:p w14:paraId="59690DC2" w14:textId="77777777" w:rsidR="00A54A0C" w:rsidRPr="00767F85" w:rsidRDefault="00A54A0C" w:rsidP="00A54A0C">
      <w:pPr>
        <w:numPr>
          <w:ilvl w:val="0"/>
          <w:numId w:val="25"/>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Product portfolio is well diversified.</w:t>
      </w:r>
    </w:p>
    <w:p w14:paraId="2E41A039" w14:textId="77777777" w:rsidR="00A54A0C" w:rsidRPr="00767F85" w:rsidRDefault="00A54A0C" w:rsidP="00A54A0C">
      <w:pPr>
        <w:numPr>
          <w:ilvl w:val="0"/>
          <w:numId w:val="25"/>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Office Supplies delivers the strongest return.</w:t>
      </w:r>
    </w:p>
    <w:p w14:paraId="26AC6EE5"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78CF283E">
          <v:rect id="_x0000_i1259" style="width:0;height:1.5pt" o:hralign="center" o:hrstd="t" o:hr="t" fillcolor="#a0a0a0" stroked="f"/>
        </w:pict>
      </w:r>
    </w:p>
    <w:p w14:paraId="402705E8"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lastRenderedPageBreak/>
        <w:t>Recommendations</w:t>
      </w:r>
    </w:p>
    <w:p w14:paraId="341A7065"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Improve Furniture pricing.</w:t>
      </w:r>
    </w:p>
    <w:p w14:paraId="7556A7BB"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Reduce excessive discounts.</w:t>
      </w:r>
    </w:p>
    <w:p w14:paraId="186DB75C"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Expand Office Supplies inventory.</w:t>
      </w:r>
    </w:p>
    <w:p w14:paraId="441FF2CD"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Increase Technology marketing campaigns.</w:t>
      </w:r>
    </w:p>
    <w:p w14:paraId="18B28D06"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3E47DAAB">
          <v:rect id="_x0000_i1260" style="width:0;height:1.5pt" o:hralign="center" o:hrstd="t" o:hr="t" fillcolor="#a0a0a0" stroked="f"/>
        </w:pict>
      </w:r>
    </w:p>
    <w:p w14:paraId="14D8DDE6" w14:textId="77777777" w:rsidR="00A54A0C" w:rsidRPr="00767F85" w:rsidRDefault="00A54A0C" w:rsidP="00A54A0C">
      <w:pPr>
        <w:rPr>
          <w:rFonts w:asciiTheme="majorHAnsi" w:eastAsiaTheme="majorEastAsia" w:hAnsiTheme="majorHAnsi" w:cstheme="majorBidi"/>
          <w:b/>
          <w:bCs/>
          <w:i/>
          <w:iCs/>
          <w:color w:val="1F497D" w:themeColor="text2"/>
          <w:spacing w:val="5"/>
          <w:kern w:val="28"/>
          <w:sz w:val="28"/>
          <w:szCs w:val="28"/>
          <w:lang w:val="en-GB"/>
        </w:rPr>
      </w:pPr>
      <w:r w:rsidRPr="00767F85">
        <w:rPr>
          <w:rFonts w:asciiTheme="majorHAnsi" w:eastAsiaTheme="majorEastAsia" w:hAnsiTheme="majorHAnsi" w:cstheme="majorBidi"/>
          <w:b/>
          <w:bCs/>
          <w:i/>
          <w:iCs/>
          <w:color w:val="1F497D" w:themeColor="text2"/>
          <w:spacing w:val="5"/>
          <w:kern w:val="28"/>
          <w:sz w:val="28"/>
          <w:szCs w:val="28"/>
          <w:lang w:val="en-GB"/>
        </w:rPr>
        <w:t>Dashboard 3 – Growth Analysis</w:t>
      </w:r>
    </w:p>
    <w:p w14:paraId="5EC5754D"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Purpose</w:t>
      </w:r>
    </w:p>
    <w:p w14:paraId="58320661"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The Growth dashboard evaluates business performance over time.</w:t>
      </w:r>
    </w:p>
    <w:p w14:paraId="122B974D"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It focuses on:</w:t>
      </w:r>
    </w:p>
    <w:p w14:paraId="2D581334" w14:textId="77777777" w:rsidR="00A54A0C" w:rsidRPr="00767F85" w:rsidRDefault="00A54A0C" w:rsidP="00A54A0C">
      <w:pPr>
        <w:numPr>
          <w:ilvl w:val="0"/>
          <w:numId w:val="26"/>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Monthly sales trends</w:t>
      </w:r>
    </w:p>
    <w:p w14:paraId="26E58E81" w14:textId="77777777" w:rsidR="00A54A0C" w:rsidRPr="00767F85" w:rsidRDefault="00A54A0C" w:rsidP="00A54A0C">
      <w:pPr>
        <w:numPr>
          <w:ilvl w:val="0"/>
          <w:numId w:val="26"/>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Quarterly profits</w:t>
      </w:r>
    </w:p>
    <w:p w14:paraId="4F98B1D2" w14:textId="77777777" w:rsidR="00A54A0C" w:rsidRPr="00767F85" w:rsidRDefault="00A54A0C" w:rsidP="00A54A0C">
      <w:pPr>
        <w:numPr>
          <w:ilvl w:val="0"/>
          <w:numId w:val="26"/>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Discount impact</w:t>
      </w:r>
    </w:p>
    <w:p w14:paraId="2FEA9FA7" w14:textId="77777777" w:rsidR="00A54A0C" w:rsidRPr="00767F85" w:rsidRDefault="00A54A0C" w:rsidP="00A54A0C">
      <w:pPr>
        <w:numPr>
          <w:ilvl w:val="0"/>
          <w:numId w:val="26"/>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Product category growth</w:t>
      </w:r>
    </w:p>
    <w:p w14:paraId="56FBA5C1"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659CAD9B">
          <v:rect id="_x0000_i1261" style="width:0;height:1.5pt" o:hralign="center" o:hrstd="t" o:hr="t" fillcolor="#a0a0a0" stroked="f"/>
        </w:pict>
      </w:r>
    </w:p>
    <w:p w14:paraId="0F12C006"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Monthly Sales Trend</w:t>
      </w:r>
    </w:p>
    <w:p w14:paraId="5D5D50AA"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The line chart shows monthly sales performance.</w:t>
      </w:r>
    </w:p>
    <w:p w14:paraId="5FEC6338"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Observations</w:t>
      </w:r>
    </w:p>
    <w:p w14:paraId="0AA756E7"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Sales fluctuate throughout the year.</w:t>
      </w:r>
    </w:p>
    <w:p w14:paraId="50BDA38C"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Major peaks occur in:</w:t>
      </w:r>
    </w:p>
    <w:p w14:paraId="16382494" w14:textId="77777777" w:rsidR="00A54A0C" w:rsidRPr="00767F85" w:rsidRDefault="00A54A0C" w:rsidP="00A54A0C">
      <w:pPr>
        <w:numPr>
          <w:ilvl w:val="0"/>
          <w:numId w:val="27"/>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May</w:t>
      </w:r>
    </w:p>
    <w:p w14:paraId="02DFF8C4" w14:textId="77777777" w:rsidR="00A54A0C" w:rsidRPr="00767F85" w:rsidRDefault="00A54A0C" w:rsidP="00A54A0C">
      <w:pPr>
        <w:numPr>
          <w:ilvl w:val="0"/>
          <w:numId w:val="27"/>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August</w:t>
      </w:r>
    </w:p>
    <w:p w14:paraId="6557371D" w14:textId="77777777" w:rsidR="00A54A0C" w:rsidRPr="00767F85" w:rsidRDefault="00A54A0C" w:rsidP="00A54A0C">
      <w:pPr>
        <w:numPr>
          <w:ilvl w:val="0"/>
          <w:numId w:val="27"/>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October</w:t>
      </w:r>
    </w:p>
    <w:p w14:paraId="5DEA516A" w14:textId="77777777" w:rsidR="00A54A0C" w:rsidRPr="00767F85" w:rsidRDefault="00A54A0C" w:rsidP="00A54A0C">
      <w:pPr>
        <w:numPr>
          <w:ilvl w:val="0"/>
          <w:numId w:val="27"/>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December</w:t>
      </w:r>
    </w:p>
    <w:p w14:paraId="01424659"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Sales decline during:</w:t>
      </w:r>
    </w:p>
    <w:p w14:paraId="66917AF4" w14:textId="77777777" w:rsidR="00A54A0C" w:rsidRPr="00767F85" w:rsidRDefault="00A54A0C" w:rsidP="00A54A0C">
      <w:pPr>
        <w:numPr>
          <w:ilvl w:val="0"/>
          <w:numId w:val="28"/>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February</w:t>
      </w:r>
    </w:p>
    <w:p w14:paraId="7626CC70" w14:textId="77777777" w:rsidR="00A54A0C" w:rsidRPr="00767F85" w:rsidRDefault="00A54A0C" w:rsidP="00A54A0C">
      <w:pPr>
        <w:numPr>
          <w:ilvl w:val="0"/>
          <w:numId w:val="28"/>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April</w:t>
      </w:r>
    </w:p>
    <w:p w14:paraId="497DDC46" w14:textId="77777777" w:rsidR="00A54A0C" w:rsidRPr="00767F85" w:rsidRDefault="00A54A0C" w:rsidP="00A54A0C">
      <w:pPr>
        <w:numPr>
          <w:ilvl w:val="0"/>
          <w:numId w:val="28"/>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June</w:t>
      </w:r>
    </w:p>
    <w:p w14:paraId="7C783F5E"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46BD0B32">
          <v:rect id="_x0000_i1262" style="width:0;height:1.5pt" o:hralign="center" o:hrstd="t" o:hr="t" fillcolor="#a0a0a0" stroked="f"/>
        </w:pict>
      </w:r>
    </w:p>
    <w:p w14:paraId="2C240677"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lastRenderedPageBreak/>
        <w:t>Business Insight</w:t>
      </w:r>
    </w:p>
    <w:p w14:paraId="7D18CCE2"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Demand is seasonal.</w:t>
      </w:r>
    </w:p>
    <w:p w14:paraId="3B78E925"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Peak periods should receive higher inventory allocation.</w:t>
      </w:r>
    </w:p>
    <w:p w14:paraId="289511C6"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Marketing campaigns should target slower months.</w:t>
      </w:r>
    </w:p>
    <w:p w14:paraId="79D7B0E4"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5D63489E">
          <v:rect id="_x0000_i1263" style="width:0;height:1.5pt" o:hralign="center" o:hrstd="t" o:hr="t" fillcolor="#a0a0a0" stroked="f"/>
        </w:pict>
      </w:r>
    </w:p>
    <w:p w14:paraId="62AA2478"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Profit by Quarter</w:t>
      </w:r>
    </w:p>
    <w:p w14:paraId="3446035C"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Quarter 4 generates the strongest profit.</w:t>
      </w:r>
    </w:p>
    <w:p w14:paraId="7CFBAC3F"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Quarter 1 generates the weakest.</w:t>
      </w:r>
    </w:p>
    <w:p w14:paraId="5E0BE632"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Insight</w:t>
      </w:r>
    </w:p>
    <w:p w14:paraId="098AE901"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Business experiences strong year-end growth.</w:t>
      </w:r>
    </w:p>
    <w:p w14:paraId="311980DD"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Seasonal promotions significantly influence profitability.</w:t>
      </w:r>
    </w:p>
    <w:p w14:paraId="3A716C49"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44E5ABDE">
          <v:rect id="_x0000_i1264" style="width:0;height:1.5pt" o:hralign="center" o:hrstd="t" o:hr="t" fillcolor="#a0a0a0" stroked="f"/>
        </w:pict>
      </w:r>
    </w:p>
    <w:p w14:paraId="2C5409BB"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Discount Analysis</w:t>
      </w:r>
    </w:p>
    <w:p w14:paraId="2F062347"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The discount chart compares sales and profit.</w:t>
      </w:r>
    </w:p>
    <w:p w14:paraId="19841431"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Observation</w:t>
      </w:r>
    </w:p>
    <w:p w14:paraId="7B075485"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Higher discounts increase sales volume but reduce profit percentage.</w:t>
      </w:r>
    </w:p>
    <w:p w14:paraId="63425F69"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Large discounts should be offered strategically rather than continuously.</w:t>
      </w:r>
    </w:p>
    <w:p w14:paraId="04532AF8"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39FF2EA7">
          <v:rect id="_x0000_i1265" style="width:0;height:1.5pt" o:hralign="center" o:hrstd="t" o:hr="t" fillcolor="#a0a0a0" stroked="f"/>
        </w:pict>
      </w:r>
    </w:p>
    <w:p w14:paraId="05A42E2F"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Product Category Growth</w:t>
      </w:r>
    </w:p>
    <w:p w14:paraId="068C7C7F"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Technology and Office Supplies consistently contribute to growth.</w:t>
      </w:r>
    </w:p>
    <w:p w14:paraId="5690C92F"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Furniture shows slower improvement.</w:t>
      </w:r>
    </w:p>
    <w:p w14:paraId="0B8300FF"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0DAD8FB1">
          <v:rect id="_x0000_i1266" style="width:0;height:1.5pt" o:hralign="center" o:hrstd="t" o:hr="t" fillcolor="#a0a0a0" stroked="f"/>
        </w:pict>
      </w:r>
    </w:p>
    <w:p w14:paraId="3BC9DFD9"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Dashboard Insights</w:t>
      </w:r>
    </w:p>
    <w:p w14:paraId="4A9D5DED" w14:textId="77777777" w:rsidR="00A54A0C" w:rsidRPr="00767F85" w:rsidRDefault="00A54A0C" w:rsidP="00A54A0C">
      <w:pPr>
        <w:numPr>
          <w:ilvl w:val="0"/>
          <w:numId w:val="29"/>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Sales increase during the second half of the year.</w:t>
      </w:r>
    </w:p>
    <w:p w14:paraId="12291BA0" w14:textId="77777777" w:rsidR="00A54A0C" w:rsidRPr="00767F85" w:rsidRDefault="00A54A0C" w:rsidP="00A54A0C">
      <w:pPr>
        <w:numPr>
          <w:ilvl w:val="0"/>
          <w:numId w:val="29"/>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Quarter 4 produces maximum profitability.</w:t>
      </w:r>
    </w:p>
    <w:p w14:paraId="4E158A63" w14:textId="77777777" w:rsidR="00A54A0C" w:rsidRPr="00767F85" w:rsidRDefault="00A54A0C" w:rsidP="00A54A0C">
      <w:pPr>
        <w:numPr>
          <w:ilvl w:val="0"/>
          <w:numId w:val="29"/>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High discounts reduce margins.</w:t>
      </w:r>
    </w:p>
    <w:p w14:paraId="2B6AD9D3" w14:textId="77777777" w:rsidR="00A54A0C" w:rsidRPr="00767F85" w:rsidRDefault="00A54A0C" w:rsidP="00A54A0C">
      <w:pPr>
        <w:numPr>
          <w:ilvl w:val="0"/>
          <w:numId w:val="29"/>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Seasonal demand strongly influences revenue.</w:t>
      </w:r>
    </w:p>
    <w:p w14:paraId="3D332FAC"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566E36AA">
          <v:rect id="_x0000_i1267" style="width:0;height:1.5pt" o:hralign="center" o:hrstd="t" o:hr="t" fillcolor="#a0a0a0" stroked="f"/>
        </w:pict>
      </w:r>
    </w:p>
    <w:p w14:paraId="6FB89FEA"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Overall Business Findings</w:t>
      </w:r>
    </w:p>
    <w:p w14:paraId="18DBCA53"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The Power BI dashboard demonstrates strong business performance across multiple dimensions.</w:t>
      </w:r>
    </w:p>
    <w:p w14:paraId="42ED7E6F"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lastRenderedPageBreak/>
        <w:t>Key strengths include:</w:t>
      </w:r>
    </w:p>
    <w:p w14:paraId="2C184F94" w14:textId="77777777" w:rsidR="00A54A0C" w:rsidRPr="00767F85" w:rsidRDefault="00A54A0C" w:rsidP="00A54A0C">
      <w:pPr>
        <w:numPr>
          <w:ilvl w:val="0"/>
          <w:numId w:val="30"/>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Healthy profit margin (14.15%).</w:t>
      </w:r>
    </w:p>
    <w:p w14:paraId="3BB19FC8" w14:textId="77777777" w:rsidR="00A54A0C" w:rsidRPr="00767F85" w:rsidRDefault="00A54A0C" w:rsidP="00A54A0C">
      <w:pPr>
        <w:numPr>
          <w:ilvl w:val="0"/>
          <w:numId w:val="30"/>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Strong total sales of 158.40K.</w:t>
      </w:r>
    </w:p>
    <w:p w14:paraId="284B8C48" w14:textId="77777777" w:rsidR="00A54A0C" w:rsidRPr="00767F85" w:rsidRDefault="00A54A0C" w:rsidP="00A54A0C">
      <w:pPr>
        <w:numPr>
          <w:ilvl w:val="0"/>
          <w:numId w:val="30"/>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Balanced product portfolio.</w:t>
      </w:r>
    </w:p>
    <w:p w14:paraId="75516AB6" w14:textId="77777777" w:rsidR="00A54A0C" w:rsidRPr="00767F85" w:rsidRDefault="00A54A0C" w:rsidP="00A54A0C">
      <w:pPr>
        <w:numPr>
          <w:ilvl w:val="0"/>
          <w:numId w:val="30"/>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Strong performance in West and South regions.</w:t>
      </w:r>
    </w:p>
    <w:p w14:paraId="4F77D009" w14:textId="77777777" w:rsidR="00A54A0C" w:rsidRPr="00767F85" w:rsidRDefault="00A54A0C" w:rsidP="00A54A0C">
      <w:pPr>
        <w:numPr>
          <w:ilvl w:val="0"/>
          <w:numId w:val="30"/>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Significant year-end growth.</w:t>
      </w:r>
    </w:p>
    <w:p w14:paraId="4274D64A" w14:textId="77777777" w:rsidR="00A54A0C" w:rsidRPr="00767F85" w:rsidRDefault="00A54A0C" w:rsidP="00A54A0C">
      <w:pPr>
        <w:numPr>
          <w:ilvl w:val="0"/>
          <w:numId w:val="30"/>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High-performing Office Supplies category.</w:t>
      </w:r>
    </w:p>
    <w:p w14:paraId="174DB9BD"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Areas requiring improvement include:</w:t>
      </w:r>
    </w:p>
    <w:p w14:paraId="1BDB4DDF" w14:textId="77777777" w:rsidR="00A54A0C" w:rsidRPr="00767F85" w:rsidRDefault="00A54A0C" w:rsidP="00A54A0C">
      <w:pPr>
        <w:numPr>
          <w:ilvl w:val="0"/>
          <w:numId w:val="31"/>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Low sales and profit in the East region.</w:t>
      </w:r>
    </w:p>
    <w:p w14:paraId="47471F0E" w14:textId="77777777" w:rsidR="00A54A0C" w:rsidRPr="00767F85" w:rsidRDefault="00A54A0C" w:rsidP="00A54A0C">
      <w:pPr>
        <w:numPr>
          <w:ilvl w:val="0"/>
          <w:numId w:val="31"/>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Lower profitability in Furniture.</w:t>
      </w:r>
    </w:p>
    <w:p w14:paraId="0E7F3B06" w14:textId="77777777" w:rsidR="00A54A0C" w:rsidRPr="00767F85" w:rsidRDefault="00A54A0C" w:rsidP="00A54A0C">
      <w:pPr>
        <w:numPr>
          <w:ilvl w:val="0"/>
          <w:numId w:val="31"/>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Profit reduction caused by excessive discounts.</w:t>
      </w:r>
    </w:p>
    <w:p w14:paraId="42080DFA" w14:textId="77777777" w:rsidR="00A54A0C" w:rsidRPr="00767F85" w:rsidRDefault="00A54A0C" w:rsidP="00A54A0C">
      <w:pPr>
        <w:numPr>
          <w:ilvl w:val="0"/>
          <w:numId w:val="31"/>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Seasonal fluctuations affecting monthly performance.</w:t>
      </w:r>
    </w:p>
    <w:p w14:paraId="4A0CFD85"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5D340EE4">
          <v:rect id="_x0000_i1268" style="width:0;height:1.5pt" o:hralign="center" o:hrstd="t" o:hr="t" fillcolor="#a0a0a0" stroked="f"/>
        </w:pict>
      </w:r>
    </w:p>
    <w:p w14:paraId="6F66BF04" w14:textId="77777777" w:rsidR="00A54A0C" w:rsidRPr="00767F85" w:rsidRDefault="00A54A0C" w:rsidP="00A54A0C">
      <w:pPr>
        <w:rPr>
          <w:rFonts w:asciiTheme="majorHAnsi" w:eastAsiaTheme="majorEastAsia" w:hAnsiTheme="majorHAnsi" w:cstheme="majorBidi"/>
          <w:b/>
          <w:bCs/>
          <w:color w:val="000000" w:themeColor="text1"/>
          <w:spacing w:val="5"/>
          <w:kern w:val="28"/>
          <w:sz w:val="20"/>
          <w:szCs w:val="20"/>
          <w:lang w:val="en-GB"/>
        </w:rPr>
      </w:pPr>
      <w:r w:rsidRPr="00767F85">
        <w:rPr>
          <w:rFonts w:asciiTheme="majorHAnsi" w:eastAsiaTheme="majorEastAsia" w:hAnsiTheme="majorHAnsi" w:cstheme="majorBidi"/>
          <w:b/>
          <w:bCs/>
          <w:color w:val="000000" w:themeColor="text1"/>
          <w:spacing w:val="5"/>
          <w:kern w:val="28"/>
          <w:sz w:val="20"/>
          <w:szCs w:val="20"/>
          <w:lang w:val="en-GB"/>
        </w:rPr>
        <w:t>Strategic Recommendations</w:t>
      </w:r>
    </w:p>
    <w:p w14:paraId="53BAE547" w14:textId="77777777" w:rsidR="00A54A0C" w:rsidRPr="00767F85" w:rsidRDefault="00A54A0C" w:rsidP="00A54A0C">
      <w:pPr>
        <w:numPr>
          <w:ilvl w:val="0"/>
          <w:numId w:val="32"/>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Expand marketing efforts in the East region to increase market share.</w:t>
      </w:r>
    </w:p>
    <w:p w14:paraId="43FAB321" w14:textId="77777777" w:rsidR="00A54A0C" w:rsidRPr="00767F85" w:rsidRDefault="00A54A0C" w:rsidP="00A54A0C">
      <w:pPr>
        <w:numPr>
          <w:ilvl w:val="0"/>
          <w:numId w:val="32"/>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Increase inventory before Quarter 4 to meet seasonal demand.</w:t>
      </w:r>
    </w:p>
    <w:p w14:paraId="03B6C6C5" w14:textId="77777777" w:rsidR="00A54A0C" w:rsidRPr="00767F85" w:rsidRDefault="00A54A0C" w:rsidP="00A54A0C">
      <w:pPr>
        <w:numPr>
          <w:ilvl w:val="0"/>
          <w:numId w:val="32"/>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Optimize discount policies to improve profit margins.</w:t>
      </w:r>
    </w:p>
    <w:p w14:paraId="15F41583" w14:textId="77777777" w:rsidR="00A54A0C" w:rsidRPr="00767F85" w:rsidRDefault="00A54A0C" w:rsidP="00A54A0C">
      <w:pPr>
        <w:numPr>
          <w:ilvl w:val="0"/>
          <w:numId w:val="32"/>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Focus promotions on Office Supplies and Technology.</w:t>
      </w:r>
    </w:p>
    <w:p w14:paraId="4FEA00EE" w14:textId="77777777" w:rsidR="00A54A0C" w:rsidRPr="00767F85" w:rsidRDefault="00A54A0C" w:rsidP="00A54A0C">
      <w:pPr>
        <w:numPr>
          <w:ilvl w:val="0"/>
          <w:numId w:val="32"/>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Introduce pricing improvements for Furniture.</w:t>
      </w:r>
    </w:p>
    <w:p w14:paraId="5F328918" w14:textId="77777777" w:rsidR="00A54A0C" w:rsidRPr="00767F85" w:rsidRDefault="00A54A0C" w:rsidP="00A54A0C">
      <w:pPr>
        <w:numPr>
          <w:ilvl w:val="0"/>
          <w:numId w:val="32"/>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Reward high-value customers through loyalty programs.</w:t>
      </w:r>
    </w:p>
    <w:p w14:paraId="30C2475E" w14:textId="77777777" w:rsidR="00A54A0C" w:rsidRPr="00767F85" w:rsidRDefault="00A54A0C" w:rsidP="00A54A0C">
      <w:pPr>
        <w:numPr>
          <w:ilvl w:val="0"/>
          <w:numId w:val="32"/>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Use monthly sales forecasting for inventory planning.</w:t>
      </w:r>
    </w:p>
    <w:p w14:paraId="2838BF56" w14:textId="77777777" w:rsidR="00A54A0C" w:rsidRPr="00767F85" w:rsidRDefault="00A54A0C" w:rsidP="00A54A0C">
      <w:pPr>
        <w:numPr>
          <w:ilvl w:val="0"/>
          <w:numId w:val="32"/>
        </w:num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Continue monitoring KPIs through Power BI for data-driven decision-making.</w:t>
      </w:r>
    </w:p>
    <w:p w14:paraId="24110615"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pict w14:anchorId="312C39B0">
          <v:rect id="_x0000_i1269" style="width:0;height:1.5pt" o:hralign="center" o:hrstd="t" o:hr="t" fillcolor="#a0a0a0" stroked="f"/>
        </w:pict>
      </w:r>
    </w:p>
    <w:p w14:paraId="3C23242D" w14:textId="77777777" w:rsidR="00A54A0C" w:rsidRPr="00767F85" w:rsidRDefault="00A54A0C" w:rsidP="00A54A0C">
      <w:pPr>
        <w:rPr>
          <w:rFonts w:ascii="Arial Black" w:eastAsiaTheme="majorEastAsia" w:hAnsi="Arial Black" w:cstheme="majorBidi"/>
          <w:b/>
          <w:bCs/>
          <w:color w:val="1F497D" w:themeColor="text2"/>
          <w:spacing w:val="5"/>
          <w:kern w:val="28"/>
          <w:sz w:val="28"/>
          <w:szCs w:val="28"/>
          <w:lang w:val="en-GB"/>
        </w:rPr>
      </w:pPr>
      <w:r w:rsidRPr="00767F85">
        <w:rPr>
          <w:rFonts w:ascii="Arial Black" w:eastAsiaTheme="majorEastAsia" w:hAnsi="Arial Black" w:cstheme="majorBidi"/>
          <w:b/>
          <w:bCs/>
          <w:color w:val="1F497D" w:themeColor="text2"/>
          <w:spacing w:val="5"/>
          <w:kern w:val="28"/>
          <w:sz w:val="28"/>
          <w:szCs w:val="28"/>
          <w:lang w:val="en-GB"/>
        </w:rPr>
        <w:t>Conclusion</w:t>
      </w:r>
    </w:p>
    <w:p w14:paraId="2B2FB64E" w14:textId="77777777" w:rsidR="00A54A0C" w:rsidRPr="00767F85" w:rsidRDefault="00A54A0C" w:rsidP="00A54A0C">
      <w:pPr>
        <w:rPr>
          <w:rFonts w:asciiTheme="majorHAnsi" w:eastAsiaTheme="majorEastAsia" w:hAnsiTheme="majorHAnsi" w:cstheme="majorBidi"/>
          <w:color w:val="000000" w:themeColor="text1"/>
          <w:spacing w:val="5"/>
          <w:kern w:val="28"/>
          <w:sz w:val="20"/>
          <w:szCs w:val="20"/>
          <w:lang w:val="en-GB"/>
        </w:rPr>
      </w:pPr>
      <w:r w:rsidRPr="00767F85">
        <w:rPr>
          <w:rFonts w:asciiTheme="majorHAnsi" w:eastAsiaTheme="majorEastAsia" w:hAnsiTheme="majorHAnsi" w:cstheme="majorBidi"/>
          <w:color w:val="000000" w:themeColor="text1"/>
          <w:spacing w:val="5"/>
          <w:kern w:val="28"/>
          <w:sz w:val="20"/>
          <w:szCs w:val="20"/>
          <w:lang w:val="en-GB"/>
        </w:rPr>
        <w:t>The Business Intelligence Dashboard successfully transforms raw sales data into actionable insights that support informed business decisions. Through the integration of regional performance, product category analysis, customer revenue, quarterly profitability, and growth trends, the dashboard provides management with a comprehensive understanding of organizational performance. The analysis highlights the strong contribution of the West region, the profitability of Office Supplies, and the significant impact of Quarter 4 on annual results. It also identifies improvement opportunities in the East region, Furniture category, and discount management. Overall, the dashboard serves as an effective decision-support tool, enabling stakeholders to optimize sales strategies, improve operational efficiency, strengthen customer relationships, and drive sustainable business growth.</w:t>
      </w:r>
    </w:p>
    <w:sectPr w:rsidR="00A54A0C" w:rsidRPr="00767F85" w:rsidSect="00A54A0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EE321B"/>
    <w:multiLevelType w:val="multilevel"/>
    <w:tmpl w:val="FAB6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22905"/>
    <w:multiLevelType w:val="multilevel"/>
    <w:tmpl w:val="CD56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720C4"/>
    <w:multiLevelType w:val="multilevel"/>
    <w:tmpl w:val="6FA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A5C3F"/>
    <w:multiLevelType w:val="multilevel"/>
    <w:tmpl w:val="6B18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15E0F"/>
    <w:multiLevelType w:val="multilevel"/>
    <w:tmpl w:val="649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92F9E"/>
    <w:multiLevelType w:val="multilevel"/>
    <w:tmpl w:val="149C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004D2"/>
    <w:multiLevelType w:val="multilevel"/>
    <w:tmpl w:val="2A3C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321EB"/>
    <w:multiLevelType w:val="multilevel"/>
    <w:tmpl w:val="FC14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C1FDA"/>
    <w:multiLevelType w:val="multilevel"/>
    <w:tmpl w:val="7202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24759"/>
    <w:multiLevelType w:val="multilevel"/>
    <w:tmpl w:val="A5D4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830D0"/>
    <w:multiLevelType w:val="multilevel"/>
    <w:tmpl w:val="A8B6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836E2"/>
    <w:multiLevelType w:val="multilevel"/>
    <w:tmpl w:val="7282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A5A18"/>
    <w:multiLevelType w:val="multilevel"/>
    <w:tmpl w:val="2BB2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5462D8"/>
    <w:multiLevelType w:val="multilevel"/>
    <w:tmpl w:val="6E8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05310"/>
    <w:multiLevelType w:val="multilevel"/>
    <w:tmpl w:val="934A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A53DB2"/>
    <w:multiLevelType w:val="multilevel"/>
    <w:tmpl w:val="3276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1D39F2"/>
    <w:multiLevelType w:val="multilevel"/>
    <w:tmpl w:val="629C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7C5CE0"/>
    <w:multiLevelType w:val="multilevel"/>
    <w:tmpl w:val="A912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94869"/>
    <w:multiLevelType w:val="multilevel"/>
    <w:tmpl w:val="3622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827234"/>
    <w:multiLevelType w:val="multilevel"/>
    <w:tmpl w:val="1A8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F7BDA"/>
    <w:multiLevelType w:val="multilevel"/>
    <w:tmpl w:val="4EDC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638E3"/>
    <w:multiLevelType w:val="multilevel"/>
    <w:tmpl w:val="39D8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C685D"/>
    <w:multiLevelType w:val="multilevel"/>
    <w:tmpl w:val="FE86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518964">
    <w:abstractNumId w:val="8"/>
  </w:num>
  <w:num w:numId="2" w16cid:durableId="620576912">
    <w:abstractNumId w:val="6"/>
  </w:num>
  <w:num w:numId="3" w16cid:durableId="1115754709">
    <w:abstractNumId w:val="5"/>
  </w:num>
  <w:num w:numId="4" w16cid:durableId="1230723906">
    <w:abstractNumId w:val="4"/>
  </w:num>
  <w:num w:numId="5" w16cid:durableId="541136432">
    <w:abstractNumId w:val="7"/>
  </w:num>
  <w:num w:numId="6" w16cid:durableId="1789547194">
    <w:abstractNumId w:val="3"/>
  </w:num>
  <w:num w:numId="7" w16cid:durableId="1417482367">
    <w:abstractNumId w:val="2"/>
  </w:num>
  <w:num w:numId="8" w16cid:durableId="833497470">
    <w:abstractNumId w:val="1"/>
  </w:num>
  <w:num w:numId="9" w16cid:durableId="1743601241">
    <w:abstractNumId w:val="0"/>
  </w:num>
  <w:num w:numId="10" w16cid:durableId="342440842">
    <w:abstractNumId w:val="27"/>
  </w:num>
  <w:num w:numId="11" w16cid:durableId="771972071">
    <w:abstractNumId w:val="26"/>
  </w:num>
  <w:num w:numId="12" w16cid:durableId="817304713">
    <w:abstractNumId w:val="30"/>
  </w:num>
  <w:num w:numId="13" w16cid:durableId="1708488529">
    <w:abstractNumId w:val="10"/>
  </w:num>
  <w:num w:numId="14" w16cid:durableId="2117946966">
    <w:abstractNumId w:val="15"/>
  </w:num>
  <w:num w:numId="15" w16cid:durableId="342242879">
    <w:abstractNumId w:val="9"/>
  </w:num>
  <w:num w:numId="16" w16cid:durableId="1241255714">
    <w:abstractNumId w:val="25"/>
  </w:num>
  <w:num w:numId="17" w16cid:durableId="1088380604">
    <w:abstractNumId w:val="24"/>
  </w:num>
  <w:num w:numId="18" w16cid:durableId="2041735705">
    <w:abstractNumId w:val="12"/>
  </w:num>
  <w:num w:numId="19" w16cid:durableId="1891457603">
    <w:abstractNumId w:val="13"/>
  </w:num>
  <w:num w:numId="20" w16cid:durableId="489828773">
    <w:abstractNumId w:val="31"/>
  </w:num>
  <w:num w:numId="21" w16cid:durableId="1433012325">
    <w:abstractNumId w:val="22"/>
  </w:num>
  <w:num w:numId="22" w16cid:durableId="1130636844">
    <w:abstractNumId w:val="20"/>
  </w:num>
  <w:num w:numId="23" w16cid:durableId="597179657">
    <w:abstractNumId w:val="11"/>
  </w:num>
  <w:num w:numId="24" w16cid:durableId="2128054">
    <w:abstractNumId w:val="17"/>
  </w:num>
  <w:num w:numId="25" w16cid:durableId="839272804">
    <w:abstractNumId w:val="18"/>
  </w:num>
  <w:num w:numId="26" w16cid:durableId="1488934904">
    <w:abstractNumId w:val="23"/>
  </w:num>
  <w:num w:numId="27" w16cid:durableId="995382175">
    <w:abstractNumId w:val="14"/>
  </w:num>
  <w:num w:numId="28" w16cid:durableId="525827256">
    <w:abstractNumId w:val="19"/>
  </w:num>
  <w:num w:numId="29" w16cid:durableId="945036071">
    <w:abstractNumId w:val="28"/>
  </w:num>
  <w:num w:numId="30" w16cid:durableId="1855684016">
    <w:abstractNumId w:val="29"/>
  </w:num>
  <w:num w:numId="31" w16cid:durableId="106893951">
    <w:abstractNumId w:val="16"/>
  </w:num>
  <w:num w:numId="32" w16cid:durableId="10989090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666D"/>
    <w:rsid w:val="00326F90"/>
    <w:rsid w:val="00401AAF"/>
    <w:rsid w:val="0058049F"/>
    <w:rsid w:val="00767F85"/>
    <w:rsid w:val="00A54A0C"/>
    <w:rsid w:val="00AA1D8D"/>
    <w:rsid w:val="00B47730"/>
    <w:rsid w:val="00CB0664"/>
    <w:rsid w:val="00FA5C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9F1BC"/>
  <w14:defaultImageDpi w14:val="300"/>
  <w15:docId w15:val="{27298D4D-7B51-479D-BC83-6A629E34D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1677</Words>
  <Characters>9561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Anjali Patlan</cp:lastModifiedBy>
  <cp:revision>2</cp:revision>
  <dcterms:created xsi:type="dcterms:W3CDTF">2026-07-21T06:31:00Z</dcterms:created>
  <dcterms:modified xsi:type="dcterms:W3CDTF">2026-07-21T06:31:00Z</dcterms:modified>
  <cp:category/>
</cp:coreProperties>
</file>