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0373" w14:textId="77777777" w:rsidR="006C5E60" w:rsidRPr="002F45C9" w:rsidRDefault="006C5E60" w:rsidP="006C5E60">
      <w:pPr>
        <w:jc w:val="both"/>
        <w:rPr>
          <w:rFonts w:ascii="Times" w:eastAsia="Times New Roman" w:hAnsi="Times" w:cs="Times New Roman"/>
          <w:color w:val="212529"/>
          <w:shd w:val="clear" w:color="auto" w:fill="FFFFFF"/>
          <w:lang w:eastAsia="en-GB"/>
        </w:rPr>
      </w:pPr>
    </w:p>
    <w:p w14:paraId="4C96DFE4" w14:textId="77777777" w:rsidR="006C5E60" w:rsidRPr="002F45C9" w:rsidRDefault="006C5E60">
      <w:pPr>
        <w:rPr>
          <w:rFonts w:ascii="Times" w:eastAsia="Times New Roman" w:hAnsi="Times" w:cs="Times New Roman"/>
          <w:color w:val="212529"/>
          <w:shd w:val="clear" w:color="auto" w:fill="FFFFFF"/>
          <w:lang w:eastAsia="en-GB"/>
        </w:rPr>
      </w:pPr>
    </w:p>
    <w:p w14:paraId="5E752D90" w14:textId="00836A6F" w:rsidR="000F0EEA" w:rsidRPr="002F45C9" w:rsidRDefault="006C5E60">
      <w:pPr>
        <w:rPr>
          <w:rFonts w:ascii="Times" w:eastAsia="Times New Roman" w:hAnsi="Times" w:cs="Times New Roman"/>
          <w:b/>
          <w:bCs/>
          <w:color w:val="212529"/>
          <w:shd w:val="clear" w:color="auto" w:fill="FFFFFF"/>
          <w:lang w:eastAsia="en-GB"/>
        </w:rPr>
      </w:pPr>
      <w:r w:rsidRPr="002F45C9">
        <w:rPr>
          <w:rFonts w:ascii="Times" w:eastAsia="Times New Roman" w:hAnsi="Times" w:cs="Times New Roman"/>
          <w:b/>
          <w:bCs/>
          <w:color w:val="212529"/>
          <w:shd w:val="clear" w:color="auto" w:fill="FFFFFF"/>
          <w:lang w:eastAsia="en-GB"/>
        </w:rPr>
        <w:t>Requirement</w:t>
      </w:r>
    </w:p>
    <w:p w14:paraId="4D8EF615" w14:textId="5318172D" w:rsidR="006C5E60" w:rsidRPr="002F45C9" w:rsidRDefault="006C5E60">
      <w:pPr>
        <w:rPr>
          <w:rFonts w:ascii="Times" w:hAnsi="Times"/>
        </w:rPr>
      </w:pPr>
    </w:p>
    <w:p w14:paraId="5E3E0D7C" w14:textId="724FE6B0" w:rsidR="006C5E60" w:rsidRPr="002F45C9" w:rsidRDefault="006C5E60">
      <w:pPr>
        <w:rPr>
          <w:rFonts w:ascii="Times" w:eastAsia="Times New Roman" w:hAnsi="Times" w:cs="Times New Roman"/>
          <w:lang w:eastAsia="en-GB"/>
        </w:rPr>
      </w:pPr>
      <w:r w:rsidRPr="006C5E60">
        <w:rPr>
          <w:rFonts w:ascii="Times" w:eastAsia="Times New Roman" w:hAnsi="Times" w:cs="Segoe UI"/>
          <w:color w:val="212529"/>
          <w:sz w:val="26"/>
          <w:szCs w:val="26"/>
          <w:shd w:val="clear" w:color="auto" w:fill="FFFFFF"/>
          <w:lang w:eastAsia="en-GB"/>
        </w:rPr>
        <w:t>Digital Public Goods must be designed and developed to align with relevant standards, best practices, and/or principles. For example, </w:t>
      </w:r>
      <w:hyperlink r:id="rId5" w:history="1">
        <w:r w:rsidRPr="006C5E60">
          <w:rPr>
            <w:rFonts w:ascii="Times" w:eastAsia="Times New Roman" w:hAnsi="Times" w:cs="Segoe UI"/>
            <w:color w:val="2B209A"/>
            <w:u w:val="single"/>
            <w:lang w:eastAsia="en-GB"/>
          </w:rPr>
          <w:t>the Principles for Digital Development</w:t>
        </w:r>
      </w:hyperlink>
      <w:r w:rsidRPr="006C5E60">
        <w:rPr>
          <w:rFonts w:ascii="Times" w:eastAsia="Times New Roman" w:hAnsi="Times" w:cs="Segoe UI"/>
          <w:color w:val="212529"/>
          <w:sz w:val="26"/>
          <w:szCs w:val="26"/>
          <w:shd w:val="clear" w:color="auto" w:fill="FFFFFF"/>
          <w:lang w:eastAsia="en-GB"/>
        </w:rPr>
        <w:t>.</w:t>
      </w:r>
    </w:p>
    <w:p w14:paraId="27FEBAC5" w14:textId="4D9E79C1" w:rsidR="002F45C9" w:rsidRPr="005D51FB" w:rsidRDefault="002F45C9" w:rsidP="002F45C9">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DiCRA</w:t>
      </w:r>
      <w:r>
        <w:rPr>
          <w:rFonts w:ascii="Book Antiqua" w:hAnsi="Book Antiqua" w:cs="Arial"/>
          <w:b/>
          <w:bCs/>
          <w:color w:val="000000"/>
          <w:sz w:val="22"/>
          <w:szCs w:val="22"/>
        </w:rPr>
        <w:t xml:space="preserve"> Platform</w:t>
      </w:r>
      <w:r>
        <w:rPr>
          <w:rFonts w:ascii="Book Antiqua" w:hAnsi="Book Antiqua" w:cs="Arial"/>
          <w:b/>
          <w:bCs/>
          <w:color w:val="000000"/>
          <w:sz w:val="22"/>
          <w:szCs w:val="22"/>
        </w:rPr>
        <w:t>:</w:t>
      </w:r>
    </w:p>
    <w:p w14:paraId="45620E5C" w14:textId="0E795CB3" w:rsidR="002F45C9" w:rsidRDefault="00CF28AE">
      <w:pPr>
        <w:rPr>
          <w:rFonts w:ascii="Times" w:hAnsi="Times"/>
        </w:rPr>
      </w:pPr>
      <w:r>
        <w:rPr>
          <w:rFonts w:ascii="Times" w:hAnsi="Times"/>
        </w:rPr>
        <w:t>DiCRA Platform is designed and developed according to the Principles for Digital Development following a Human-centred design approach.</w:t>
      </w:r>
    </w:p>
    <w:p w14:paraId="7264F50D" w14:textId="60E608D4" w:rsidR="00CF28AE" w:rsidRDefault="00CF28AE">
      <w:pPr>
        <w:rPr>
          <w:rFonts w:ascii="Times" w:hAnsi="Times"/>
        </w:rPr>
      </w:pPr>
    </w:p>
    <w:p w14:paraId="73EDA9FE" w14:textId="5A540BD8" w:rsidR="003C1E95" w:rsidRDefault="003C1E95" w:rsidP="00807385">
      <w:pPr>
        <w:pStyle w:val="ListParagraph"/>
        <w:numPr>
          <w:ilvl w:val="0"/>
          <w:numId w:val="1"/>
        </w:numPr>
        <w:rPr>
          <w:rFonts w:ascii="Times" w:hAnsi="Times"/>
        </w:rPr>
      </w:pPr>
      <w:r w:rsidRPr="00807385">
        <w:rPr>
          <w:rFonts w:ascii="Times" w:hAnsi="Times"/>
        </w:rPr>
        <w:t>Design with the user</w:t>
      </w:r>
      <w:r w:rsidR="00807385">
        <w:rPr>
          <w:rFonts w:ascii="Times" w:hAnsi="Times"/>
        </w:rPr>
        <w:t xml:space="preserve"> </w:t>
      </w:r>
      <w:r w:rsidR="0013404F">
        <w:rPr>
          <w:rFonts w:ascii="Times" w:hAnsi="Times"/>
        </w:rPr>
        <w:t>and Understanding the existing ecosystem</w:t>
      </w:r>
    </w:p>
    <w:p w14:paraId="0AD0BE1A" w14:textId="62EA51D7" w:rsidR="00807385" w:rsidRPr="00807385" w:rsidRDefault="00807385" w:rsidP="00807385">
      <w:pPr>
        <w:pStyle w:val="ListParagraph"/>
        <w:numPr>
          <w:ilvl w:val="1"/>
          <w:numId w:val="1"/>
        </w:numPr>
        <w:rPr>
          <w:rFonts w:ascii="Times" w:hAnsi="Times"/>
        </w:rPr>
      </w:pPr>
      <w:r>
        <w:rPr>
          <w:rFonts w:ascii="Times" w:hAnsi="Times"/>
        </w:rPr>
        <w:t xml:space="preserve">The design and development of the DiCRA platform was initiated following a </w:t>
      </w:r>
      <w:hyperlink r:id="rId6" w:history="1">
        <w:r w:rsidRPr="00E70F88">
          <w:rPr>
            <w:rStyle w:val="Hyperlink"/>
            <w:rFonts w:ascii="Times" w:hAnsi="Times"/>
          </w:rPr>
          <w:t>multistakeholder consultation and innovation workshop</w:t>
        </w:r>
      </w:hyperlink>
      <w:r>
        <w:rPr>
          <w:rFonts w:ascii="Times" w:hAnsi="Times"/>
        </w:rPr>
        <w:t xml:space="preserve"> involving government, development organisations, data scientists, domain experts in agriculture and food and farmers. Throughout the project lifecycle, regular consultations with these identified counterparts were organised to ensure continuous integration of user’s feedback into the development of the platform. </w:t>
      </w:r>
      <w:r w:rsidRPr="00807385">
        <w:rPr>
          <w:rFonts w:ascii="Times" w:hAnsi="Times"/>
          <w:highlight w:val="yellow"/>
        </w:rPr>
        <w:t>Include information about user manuals and testing? Vision document?</w:t>
      </w:r>
    </w:p>
    <w:p w14:paraId="6B38DF46" w14:textId="0605E2F4" w:rsidR="00807385" w:rsidRDefault="00807385" w:rsidP="00807385">
      <w:pPr>
        <w:pStyle w:val="ListParagraph"/>
        <w:numPr>
          <w:ilvl w:val="1"/>
          <w:numId w:val="1"/>
        </w:numPr>
        <w:rPr>
          <w:rFonts w:ascii="Times" w:hAnsi="Times"/>
        </w:rPr>
      </w:pPr>
      <w:r>
        <w:rPr>
          <w:rFonts w:ascii="Times" w:hAnsi="Times"/>
        </w:rPr>
        <w:t xml:space="preserve">Desktop research, </w:t>
      </w:r>
      <w:r w:rsidR="0013404F">
        <w:rPr>
          <w:rFonts w:ascii="Times" w:hAnsi="Times"/>
        </w:rPr>
        <w:t>rudimentary landscape assessment?</w:t>
      </w:r>
    </w:p>
    <w:p w14:paraId="2AE054C0" w14:textId="43066584" w:rsidR="0013404F" w:rsidRDefault="0013404F" w:rsidP="00807385">
      <w:pPr>
        <w:pStyle w:val="ListParagraph"/>
        <w:numPr>
          <w:ilvl w:val="1"/>
          <w:numId w:val="1"/>
        </w:numPr>
        <w:rPr>
          <w:rFonts w:ascii="Times" w:hAnsi="Times"/>
        </w:rPr>
      </w:pPr>
      <w:r>
        <w:rPr>
          <w:rFonts w:ascii="Times" w:hAnsi="Times"/>
        </w:rPr>
        <w:t>Focus group feedback</w:t>
      </w:r>
    </w:p>
    <w:p w14:paraId="79E1AEE2" w14:textId="74AA8D5F" w:rsidR="0013404F" w:rsidRPr="0013404F" w:rsidRDefault="0013404F" w:rsidP="0013404F">
      <w:pPr>
        <w:pStyle w:val="ListParagraph"/>
        <w:numPr>
          <w:ilvl w:val="1"/>
          <w:numId w:val="1"/>
        </w:numPr>
        <w:rPr>
          <w:rFonts w:ascii="Times" w:hAnsi="Times"/>
        </w:rPr>
      </w:pPr>
      <w:r>
        <w:rPr>
          <w:rFonts w:ascii="Times" w:hAnsi="Times"/>
        </w:rPr>
        <w:t>Integrations with other systems and frameworks (MoU, SoI with relevant partners who can provide access to the datasets and software to be integrated to the platform.</w:t>
      </w:r>
    </w:p>
    <w:p w14:paraId="3368BD7D" w14:textId="349E008E" w:rsidR="003C1E95" w:rsidRDefault="003C1E95" w:rsidP="00807385">
      <w:pPr>
        <w:pStyle w:val="ListParagraph"/>
        <w:numPr>
          <w:ilvl w:val="0"/>
          <w:numId w:val="1"/>
        </w:numPr>
        <w:rPr>
          <w:rFonts w:ascii="Times" w:hAnsi="Times"/>
        </w:rPr>
      </w:pPr>
      <w:r w:rsidRPr="00807385">
        <w:rPr>
          <w:rFonts w:ascii="Times" w:hAnsi="Times"/>
        </w:rPr>
        <w:t>Design for Scale</w:t>
      </w:r>
    </w:p>
    <w:p w14:paraId="2C88253F" w14:textId="4C0EE287" w:rsidR="0013404F" w:rsidRDefault="0013404F" w:rsidP="0013404F">
      <w:pPr>
        <w:pStyle w:val="ListParagraph"/>
        <w:numPr>
          <w:ilvl w:val="1"/>
          <w:numId w:val="1"/>
        </w:numPr>
        <w:rPr>
          <w:rFonts w:ascii="Times" w:hAnsi="Times"/>
        </w:rPr>
      </w:pPr>
      <w:r>
        <w:rPr>
          <w:rFonts w:ascii="Times" w:hAnsi="Times"/>
        </w:rPr>
        <w:t xml:space="preserve">Infrastructure and ownership is defined for 3 years, financial robustness is being ensured beyond that period </w:t>
      </w:r>
    </w:p>
    <w:p w14:paraId="7C0B4B41" w14:textId="5911F974" w:rsidR="0013404F" w:rsidRPr="0013404F" w:rsidRDefault="0013404F" w:rsidP="0013404F">
      <w:pPr>
        <w:pStyle w:val="ListParagraph"/>
        <w:numPr>
          <w:ilvl w:val="1"/>
          <w:numId w:val="1"/>
        </w:numPr>
        <w:rPr>
          <w:rFonts w:ascii="Times" w:hAnsi="Times"/>
        </w:rPr>
      </w:pPr>
      <w:r>
        <w:rPr>
          <w:rFonts w:ascii="Times" w:hAnsi="Times"/>
        </w:rPr>
        <w:t>Partner collaborations for scale</w:t>
      </w:r>
    </w:p>
    <w:p w14:paraId="4A49C548" w14:textId="46B94D36" w:rsidR="003C1E95" w:rsidRPr="00807385" w:rsidRDefault="003C1E95" w:rsidP="00807385">
      <w:pPr>
        <w:pStyle w:val="ListParagraph"/>
        <w:numPr>
          <w:ilvl w:val="0"/>
          <w:numId w:val="1"/>
        </w:numPr>
        <w:rPr>
          <w:rFonts w:ascii="Times" w:hAnsi="Times"/>
        </w:rPr>
      </w:pPr>
      <w:r w:rsidRPr="00807385">
        <w:rPr>
          <w:rFonts w:ascii="Times" w:hAnsi="Times"/>
        </w:rPr>
        <w:t>Be Data Driven</w:t>
      </w:r>
    </w:p>
    <w:p w14:paraId="40DD44A7" w14:textId="77777777" w:rsidR="003C1E95" w:rsidRPr="00807385" w:rsidRDefault="003C1E95" w:rsidP="00807385">
      <w:pPr>
        <w:pStyle w:val="ListParagraph"/>
        <w:numPr>
          <w:ilvl w:val="0"/>
          <w:numId w:val="1"/>
        </w:numPr>
        <w:rPr>
          <w:rFonts w:ascii="Times" w:hAnsi="Times"/>
        </w:rPr>
      </w:pPr>
      <w:r w:rsidRPr="00807385">
        <w:rPr>
          <w:rFonts w:ascii="Times" w:hAnsi="Times"/>
        </w:rPr>
        <w:t>Use Open Standards, Open Data, Open Source, and Open Innovation</w:t>
      </w:r>
    </w:p>
    <w:p w14:paraId="6D9CAEF6" w14:textId="77777777" w:rsidR="003C1E95" w:rsidRPr="00807385" w:rsidRDefault="003C1E95" w:rsidP="00807385">
      <w:pPr>
        <w:pStyle w:val="ListParagraph"/>
        <w:numPr>
          <w:ilvl w:val="0"/>
          <w:numId w:val="1"/>
        </w:numPr>
        <w:rPr>
          <w:rFonts w:ascii="Times" w:hAnsi="Times"/>
        </w:rPr>
      </w:pPr>
      <w:r w:rsidRPr="00807385">
        <w:rPr>
          <w:rFonts w:ascii="Times" w:hAnsi="Times"/>
        </w:rPr>
        <w:t>Reuse and Improve</w:t>
      </w:r>
    </w:p>
    <w:p w14:paraId="764C0B8B" w14:textId="77777777" w:rsidR="003C1E95" w:rsidRPr="00807385" w:rsidRDefault="003C1E95" w:rsidP="00807385">
      <w:pPr>
        <w:pStyle w:val="ListParagraph"/>
        <w:numPr>
          <w:ilvl w:val="0"/>
          <w:numId w:val="1"/>
        </w:numPr>
        <w:rPr>
          <w:rFonts w:ascii="Times" w:hAnsi="Times"/>
        </w:rPr>
      </w:pPr>
      <w:r w:rsidRPr="00807385">
        <w:rPr>
          <w:rFonts w:ascii="Times" w:hAnsi="Times"/>
        </w:rPr>
        <w:t>Address Privacy and Security</w:t>
      </w:r>
    </w:p>
    <w:p w14:paraId="6ADECAAD" w14:textId="77777777" w:rsidR="003C1E95" w:rsidRPr="00807385" w:rsidRDefault="003C1E95" w:rsidP="00807385">
      <w:pPr>
        <w:pStyle w:val="ListParagraph"/>
        <w:numPr>
          <w:ilvl w:val="0"/>
          <w:numId w:val="1"/>
        </w:numPr>
        <w:rPr>
          <w:rFonts w:ascii="Times" w:hAnsi="Times"/>
        </w:rPr>
      </w:pPr>
      <w:r w:rsidRPr="00807385">
        <w:rPr>
          <w:rFonts w:ascii="Times" w:hAnsi="Times"/>
        </w:rPr>
        <w:t>Be Collaborative</w:t>
      </w:r>
    </w:p>
    <w:p w14:paraId="3D7E2069" w14:textId="210118DE" w:rsidR="003C1E95" w:rsidRDefault="003C1E95" w:rsidP="00807385">
      <w:pPr>
        <w:ind w:firstLine="60"/>
        <w:rPr>
          <w:rFonts w:ascii="Times" w:hAnsi="Times"/>
        </w:rPr>
      </w:pPr>
    </w:p>
    <w:p w14:paraId="4CDD9AC6" w14:textId="77777777" w:rsidR="00CF28AE" w:rsidRPr="002F45C9" w:rsidRDefault="00CF28AE">
      <w:pPr>
        <w:rPr>
          <w:rFonts w:ascii="Times" w:hAnsi="Times"/>
        </w:rPr>
      </w:pPr>
    </w:p>
    <w:sectPr w:rsidR="00CF28AE" w:rsidRPr="002F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7B2F"/>
    <w:multiLevelType w:val="hybridMultilevel"/>
    <w:tmpl w:val="347A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60"/>
    <w:rsid w:val="000F0EEA"/>
    <w:rsid w:val="0013404F"/>
    <w:rsid w:val="002F45C9"/>
    <w:rsid w:val="003C1E95"/>
    <w:rsid w:val="006C5E60"/>
    <w:rsid w:val="00807385"/>
    <w:rsid w:val="00B1675A"/>
    <w:rsid w:val="00CF28AE"/>
    <w:rsid w:val="00E7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8BCD86"/>
  <w15:chartTrackingRefBased/>
  <w15:docId w15:val="{CBBA8278-A7BC-E54B-8F89-1C308749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E6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C5E60"/>
  </w:style>
  <w:style w:type="character" w:styleId="Hyperlink">
    <w:name w:val="Hyperlink"/>
    <w:basedOn w:val="DefaultParagraphFont"/>
    <w:uiPriority w:val="99"/>
    <w:unhideWhenUsed/>
    <w:rsid w:val="006C5E60"/>
    <w:rPr>
      <w:color w:val="0000FF"/>
      <w:u w:val="single"/>
    </w:rPr>
  </w:style>
  <w:style w:type="paragraph" w:styleId="ListParagraph">
    <w:name w:val="List Paragraph"/>
    <w:basedOn w:val="Normal"/>
    <w:uiPriority w:val="34"/>
    <w:qFormat/>
    <w:rsid w:val="00807385"/>
    <w:pPr>
      <w:ind w:left="720"/>
      <w:contextualSpacing/>
    </w:pPr>
  </w:style>
  <w:style w:type="character" w:styleId="UnresolvedMention">
    <w:name w:val="Unresolved Mention"/>
    <w:basedOn w:val="DefaultParagraphFont"/>
    <w:uiPriority w:val="99"/>
    <w:semiHidden/>
    <w:unhideWhenUsed/>
    <w:rsid w:val="00E7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0438">
      <w:bodyDiv w:val="1"/>
      <w:marLeft w:val="0"/>
      <w:marRight w:val="0"/>
      <w:marTop w:val="0"/>
      <w:marBottom w:val="0"/>
      <w:divBdr>
        <w:top w:val="none" w:sz="0" w:space="0" w:color="auto"/>
        <w:left w:val="none" w:sz="0" w:space="0" w:color="auto"/>
        <w:bottom w:val="none" w:sz="0" w:space="0" w:color="auto"/>
        <w:right w:val="none" w:sz="0" w:space="0" w:color="auto"/>
      </w:divBdr>
    </w:div>
    <w:div w:id="722867080">
      <w:bodyDiv w:val="1"/>
      <w:marLeft w:val="0"/>
      <w:marRight w:val="0"/>
      <w:marTop w:val="0"/>
      <w:marBottom w:val="0"/>
      <w:divBdr>
        <w:top w:val="none" w:sz="0" w:space="0" w:color="auto"/>
        <w:left w:val="none" w:sz="0" w:space="0" w:color="auto"/>
        <w:bottom w:val="none" w:sz="0" w:space="0" w:color="auto"/>
        <w:right w:val="none" w:sz="0" w:space="0" w:color="auto"/>
      </w:divBdr>
    </w:div>
    <w:div w:id="123424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UNDP_India/status/1409558139351928834?s=20&amp;t=2LR_0hgbCCKaymuOe86z2w" TargetMode="External"/><Relationship Id="rId5" Type="http://schemas.openxmlformats.org/officeDocument/2006/relationships/hyperlink" Target="https://digitalprinciples.org/princi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 Krishnan</dc:creator>
  <cp:keywords/>
  <dc:description/>
  <cp:lastModifiedBy>Parvathy Krishnan</cp:lastModifiedBy>
  <cp:revision>5</cp:revision>
  <dcterms:created xsi:type="dcterms:W3CDTF">2022-03-01T08:02:00Z</dcterms:created>
  <dcterms:modified xsi:type="dcterms:W3CDTF">2022-03-01T21:18:00Z</dcterms:modified>
</cp:coreProperties>
</file>