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0C943" w14:textId="77777777" w:rsidR="001C7F5A" w:rsidRDefault="00000000">
      <w:pPr>
        <w:spacing w:after="0"/>
        <w:jc w:val="center"/>
        <w:rPr>
          <w:b/>
          <w:sz w:val="32"/>
          <w:szCs w:val="32"/>
        </w:rPr>
      </w:pPr>
      <w:r>
        <w:rPr>
          <w:b/>
          <w:sz w:val="32"/>
          <w:szCs w:val="32"/>
        </w:rPr>
        <w:t>Ideation Phase</w:t>
      </w:r>
    </w:p>
    <w:p w14:paraId="1145CAB0" w14:textId="77777777" w:rsidR="001C7F5A" w:rsidRDefault="00000000">
      <w:pPr>
        <w:spacing w:after="0"/>
        <w:jc w:val="center"/>
        <w:rPr>
          <w:b/>
          <w:sz w:val="32"/>
          <w:szCs w:val="32"/>
        </w:rPr>
      </w:pPr>
      <w:r>
        <w:rPr>
          <w:b/>
          <w:sz w:val="32"/>
          <w:szCs w:val="32"/>
        </w:rPr>
        <w:t>Empathize &amp; Discover</w:t>
      </w:r>
    </w:p>
    <w:p w14:paraId="3D7D7005" w14:textId="77777777" w:rsidR="001C7F5A" w:rsidRDefault="001C7F5A">
      <w:pPr>
        <w:spacing w:after="0"/>
        <w:jc w:val="center"/>
        <w:rPr>
          <w:b/>
          <w:sz w:val="32"/>
          <w:szCs w:val="32"/>
        </w:rPr>
      </w:pPr>
    </w:p>
    <w:tbl>
      <w:tblPr>
        <w:tblStyle w:val="Style1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1C7F5A" w14:paraId="5E42C812" w14:textId="77777777">
        <w:tc>
          <w:tcPr>
            <w:tcW w:w="4508" w:type="dxa"/>
          </w:tcPr>
          <w:p w14:paraId="103F3E7F" w14:textId="77777777" w:rsidR="001C7F5A" w:rsidRDefault="00000000">
            <w:pPr>
              <w:spacing w:after="0" w:line="240" w:lineRule="auto"/>
              <w:rPr>
                <w:b/>
                <w:bCs/>
                <w:sz w:val="24"/>
                <w:szCs w:val="24"/>
              </w:rPr>
            </w:pPr>
            <w:r>
              <w:rPr>
                <w:b/>
                <w:bCs/>
                <w:sz w:val="24"/>
                <w:szCs w:val="24"/>
              </w:rPr>
              <w:t>Date</w:t>
            </w:r>
          </w:p>
        </w:tc>
        <w:tc>
          <w:tcPr>
            <w:tcW w:w="4508" w:type="dxa"/>
          </w:tcPr>
          <w:p w14:paraId="654D36F8" w14:textId="77777777" w:rsidR="001C7F5A" w:rsidRDefault="00000000">
            <w:pPr>
              <w:spacing w:after="0" w:line="240" w:lineRule="auto"/>
            </w:pPr>
            <w:r>
              <w:t>31 January 2025</w:t>
            </w:r>
          </w:p>
        </w:tc>
      </w:tr>
      <w:tr w:rsidR="001C7F5A" w14:paraId="2F0DE2A4" w14:textId="77777777">
        <w:tc>
          <w:tcPr>
            <w:tcW w:w="4508" w:type="dxa"/>
          </w:tcPr>
          <w:p w14:paraId="43023DAB" w14:textId="77777777" w:rsidR="001C7F5A" w:rsidRDefault="00000000">
            <w:pPr>
              <w:spacing w:after="0" w:line="240" w:lineRule="auto"/>
              <w:rPr>
                <w:b/>
                <w:bCs/>
                <w:sz w:val="24"/>
                <w:szCs w:val="24"/>
              </w:rPr>
            </w:pPr>
            <w:r>
              <w:rPr>
                <w:b/>
                <w:bCs/>
                <w:sz w:val="24"/>
                <w:szCs w:val="24"/>
              </w:rPr>
              <w:t>Team ID</w:t>
            </w:r>
          </w:p>
        </w:tc>
        <w:tc>
          <w:tcPr>
            <w:tcW w:w="4508" w:type="dxa"/>
          </w:tcPr>
          <w:p w14:paraId="4804AEE0" w14:textId="77777777" w:rsidR="001C7F5A" w:rsidRDefault="00000000">
            <w:r>
              <w:rPr>
                <w:rFonts w:eastAsia="SimSun"/>
                <w:color w:val="000000"/>
                <w:lang w:val="en-US" w:eastAsia="zh-CN" w:bidi="ar"/>
              </w:rPr>
              <w:t>LTVIP2025TMID34696</w:t>
            </w:r>
          </w:p>
          <w:p w14:paraId="76B59479" w14:textId="77777777" w:rsidR="001C7F5A" w:rsidRDefault="001C7F5A">
            <w:pPr>
              <w:spacing w:after="0" w:line="240" w:lineRule="auto"/>
            </w:pPr>
          </w:p>
        </w:tc>
      </w:tr>
      <w:tr w:rsidR="001C7F5A" w14:paraId="1C602AD5" w14:textId="77777777">
        <w:tc>
          <w:tcPr>
            <w:tcW w:w="4508" w:type="dxa"/>
          </w:tcPr>
          <w:p w14:paraId="42BC6AA5" w14:textId="77777777" w:rsidR="001C7F5A" w:rsidRDefault="00000000">
            <w:pPr>
              <w:spacing w:after="0" w:line="240" w:lineRule="auto"/>
              <w:rPr>
                <w:b/>
                <w:bCs/>
                <w:sz w:val="24"/>
                <w:szCs w:val="24"/>
              </w:rPr>
            </w:pPr>
            <w:r>
              <w:rPr>
                <w:b/>
                <w:bCs/>
                <w:sz w:val="24"/>
                <w:szCs w:val="24"/>
              </w:rPr>
              <w:t>Project Name</w:t>
            </w:r>
          </w:p>
        </w:tc>
        <w:tc>
          <w:tcPr>
            <w:tcW w:w="4508" w:type="dxa"/>
          </w:tcPr>
          <w:p w14:paraId="51541734" w14:textId="0AF8F6A5" w:rsidR="001C7F5A" w:rsidRDefault="003A1841">
            <w:r>
              <w:rPr>
                <w:rFonts w:eastAsia="SimSun"/>
                <w:color w:val="000000"/>
                <w:lang w:eastAsia="zh-CN" w:bidi="ar"/>
              </w:rPr>
              <w:t>E</w:t>
            </w:r>
            <w:r w:rsidR="00000000">
              <w:rPr>
                <w:rFonts w:eastAsia="SimSun"/>
                <w:color w:val="000000"/>
                <w:lang w:val="en-US" w:eastAsia="zh-CN" w:bidi="ar"/>
              </w:rPr>
              <w:t>nchanted Wings: Marvels Of Butterfly Species</w:t>
            </w:r>
          </w:p>
          <w:p w14:paraId="220B08E0" w14:textId="77777777" w:rsidR="001C7F5A" w:rsidRDefault="001C7F5A">
            <w:pPr>
              <w:spacing w:after="0" w:line="240" w:lineRule="auto"/>
            </w:pPr>
          </w:p>
        </w:tc>
      </w:tr>
      <w:tr w:rsidR="001C7F5A" w14:paraId="5DB9F662" w14:textId="77777777">
        <w:tc>
          <w:tcPr>
            <w:tcW w:w="4508" w:type="dxa"/>
          </w:tcPr>
          <w:p w14:paraId="3057DC5C" w14:textId="77777777" w:rsidR="001C7F5A" w:rsidRDefault="00000000">
            <w:pPr>
              <w:spacing w:after="0" w:line="240" w:lineRule="auto"/>
              <w:rPr>
                <w:b/>
                <w:bCs/>
                <w:sz w:val="24"/>
                <w:szCs w:val="24"/>
              </w:rPr>
            </w:pPr>
            <w:r>
              <w:rPr>
                <w:b/>
                <w:bCs/>
                <w:sz w:val="24"/>
                <w:szCs w:val="24"/>
              </w:rPr>
              <w:t>Maximum Marks</w:t>
            </w:r>
          </w:p>
        </w:tc>
        <w:tc>
          <w:tcPr>
            <w:tcW w:w="4508" w:type="dxa"/>
          </w:tcPr>
          <w:p w14:paraId="35AD8AFE" w14:textId="77777777" w:rsidR="001C7F5A" w:rsidRDefault="00000000">
            <w:pPr>
              <w:spacing w:after="0" w:line="240" w:lineRule="auto"/>
            </w:pPr>
            <w:r>
              <w:t>4 Marks</w:t>
            </w:r>
          </w:p>
        </w:tc>
      </w:tr>
    </w:tbl>
    <w:p w14:paraId="422DEBB6" w14:textId="77777777" w:rsidR="001C7F5A" w:rsidRDefault="001C7F5A">
      <w:pPr>
        <w:rPr>
          <w:b/>
          <w:sz w:val="24"/>
          <w:szCs w:val="24"/>
        </w:rPr>
      </w:pPr>
    </w:p>
    <w:p w14:paraId="76B88459" w14:textId="77777777" w:rsidR="001C7F5A" w:rsidRDefault="00000000">
      <w:pPr>
        <w:rPr>
          <w:b/>
          <w:sz w:val="24"/>
          <w:szCs w:val="24"/>
        </w:rPr>
      </w:pPr>
      <w:r>
        <w:rPr>
          <w:b/>
          <w:sz w:val="24"/>
          <w:szCs w:val="24"/>
        </w:rPr>
        <w:t>Empathy Map Canvas:</w:t>
      </w:r>
    </w:p>
    <w:p w14:paraId="1FBA455E" w14:textId="77777777" w:rsidR="001C7F5A" w:rsidRDefault="00000000">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803E484" w14:textId="77777777" w:rsidR="001C7F5A" w:rsidRDefault="001C7F5A">
      <w:pPr>
        <w:spacing w:after="0" w:line="240" w:lineRule="auto"/>
        <w:jc w:val="both"/>
        <w:rPr>
          <w:color w:val="2A2A2A"/>
          <w:sz w:val="24"/>
          <w:szCs w:val="24"/>
        </w:rPr>
      </w:pPr>
    </w:p>
    <w:p w14:paraId="58626CBA" w14:textId="77777777" w:rsidR="001C7F5A" w:rsidRDefault="00000000">
      <w:pPr>
        <w:spacing w:after="0" w:line="240" w:lineRule="auto"/>
        <w:jc w:val="both"/>
        <w:rPr>
          <w:color w:val="2A2A2A"/>
          <w:sz w:val="24"/>
          <w:szCs w:val="24"/>
        </w:rPr>
      </w:pPr>
      <w:r>
        <w:rPr>
          <w:color w:val="2A2A2A"/>
          <w:sz w:val="24"/>
          <w:szCs w:val="24"/>
        </w:rPr>
        <w:t>It is a useful tool to helps teams better understand their users.</w:t>
      </w:r>
    </w:p>
    <w:p w14:paraId="52F1EE11" w14:textId="77777777" w:rsidR="001C7F5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646DB7E" w14:textId="77777777" w:rsidR="001C7F5A" w:rsidRDefault="00000000">
      <w:pPr>
        <w:jc w:val="both"/>
        <w:rPr>
          <w:b/>
          <w:color w:val="2A2A2A"/>
          <w:sz w:val="24"/>
          <w:szCs w:val="24"/>
        </w:rPr>
      </w:pPr>
      <w:r>
        <w:rPr>
          <w:b/>
          <w:color w:val="2A2A2A"/>
          <w:sz w:val="24"/>
          <w:szCs w:val="24"/>
        </w:rPr>
        <w:t>Example:</w:t>
      </w:r>
    </w:p>
    <w:p w14:paraId="075F3809" w14:textId="77777777" w:rsidR="001C7F5A" w:rsidRDefault="00000000">
      <w:pPr>
        <w:jc w:val="both"/>
        <w:rPr>
          <w:b/>
          <w:color w:val="2A2A2A"/>
          <w:sz w:val="24"/>
          <w:szCs w:val="24"/>
        </w:rPr>
      </w:pPr>
      <w:r>
        <w:rPr>
          <w:b/>
          <w:noProof/>
          <w:color w:val="2A2A2A"/>
          <w:sz w:val="24"/>
          <w:szCs w:val="24"/>
        </w:rPr>
        <w:drawing>
          <wp:inline distT="0" distB="0" distL="114300" distR="114300" wp14:anchorId="19E9CE49" wp14:editId="399B8576">
            <wp:extent cx="5727700" cy="4167505"/>
            <wp:effectExtent l="0" t="0" r="2540" b="8255"/>
            <wp:docPr id="1" name="Picture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
                    <pic:cNvPicPr>
                      <a:picLocks noChangeAspect="1"/>
                    </pic:cNvPicPr>
                  </pic:nvPicPr>
                  <pic:blipFill>
                    <a:blip r:embed="rId7"/>
                    <a:stretch>
                      <a:fillRect/>
                    </a:stretch>
                  </pic:blipFill>
                  <pic:spPr>
                    <a:xfrm>
                      <a:off x="0" y="0"/>
                      <a:ext cx="5727700" cy="4167505"/>
                    </a:xfrm>
                    <a:prstGeom prst="rect">
                      <a:avLst/>
                    </a:prstGeom>
                  </pic:spPr>
                </pic:pic>
              </a:graphicData>
            </a:graphic>
          </wp:inline>
        </w:drawing>
      </w:r>
    </w:p>
    <w:p w14:paraId="6AF55AC7" w14:textId="77777777" w:rsidR="001C7F5A" w:rsidRDefault="001C7F5A">
      <w:pPr>
        <w:rPr>
          <w:sz w:val="24"/>
          <w:szCs w:val="24"/>
        </w:rPr>
      </w:pPr>
    </w:p>
    <w:p w14:paraId="61A87642" w14:textId="77777777" w:rsidR="001C7F5A" w:rsidRDefault="00000000">
      <w:r>
        <w:rPr>
          <w:sz w:val="24"/>
          <w:szCs w:val="24"/>
        </w:rPr>
        <w:lastRenderedPageBreak/>
        <w:t xml:space="preserve">Reference: </w:t>
      </w:r>
      <w:hyperlink r:id="rId8">
        <w:r>
          <w:rPr>
            <w:color w:val="0563C1"/>
            <w:u w:val="single"/>
          </w:rPr>
          <w:t>https://www.mural.co/templates/empathy-map-canvas</w:t>
        </w:r>
      </w:hyperlink>
    </w:p>
    <w:p w14:paraId="16CDA675" w14:textId="77777777" w:rsidR="001C7F5A" w:rsidRDefault="001C7F5A">
      <w:pPr>
        <w:jc w:val="both"/>
        <w:rPr>
          <w:b/>
          <w:color w:val="2A2A2A"/>
          <w:sz w:val="24"/>
          <w:szCs w:val="24"/>
        </w:rPr>
      </w:pPr>
    </w:p>
    <w:p w14:paraId="6A77A03B" w14:textId="77777777" w:rsidR="001C7F5A" w:rsidRDefault="001C7F5A">
      <w:pPr>
        <w:jc w:val="both"/>
        <w:rPr>
          <w:b/>
          <w:color w:val="2A2A2A"/>
          <w:sz w:val="24"/>
          <w:szCs w:val="24"/>
        </w:rPr>
      </w:pPr>
    </w:p>
    <w:p w14:paraId="0A4AED73" w14:textId="3EC7204D" w:rsidR="001C7F5A" w:rsidRDefault="00000000">
      <w:pPr>
        <w:rPr>
          <w:b/>
          <w:bCs/>
          <w:sz w:val="24"/>
          <w:szCs w:val="24"/>
        </w:rPr>
      </w:pPr>
      <w:r>
        <w:rPr>
          <w:b/>
          <w:color w:val="2A2A2A"/>
          <w:sz w:val="24"/>
          <w:szCs w:val="24"/>
        </w:rPr>
        <w:t>E</w:t>
      </w:r>
      <w:r w:rsidR="003A1841">
        <w:rPr>
          <w:b/>
          <w:color w:val="2A2A2A"/>
          <w:sz w:val="24"/>
          <w:szCs w:val="24"/>
        </w:rPr>
        <w:t>mpathy Chart for</w:t>
      </w:r>
      <w:r>
        <w:rPr>
          <w:b/>
          <w:color w:val="2A2A2A"/>
          <w:sz w:val="24"/>
          <w:szCs w:val="24"/>
        </w:rPr>
        <w:t xml:space="preserve"> </w:t>
      </w:r>
      <w:r w:rsidR="003A1841">
        <w:rPr>
          <w:rFonts w:eastAsia="SimSun"/>
          <w:b/>
          <w:bCs/>
          <w:color w:val="000000"/>
          <w:sz w:val="24"/>
          <w:szCs w:val="24"/>
          <w:lang w:eastAsia="zh-CN" w:bidi="ar"/>
        </w:rPr>
        <w:t>E</w:t>
      </w:r>
      <w:r>
        <w:rPr>
          <w:rFonts w:eastAsia="SimSun"/>
          <w:b/>
          <w:bCs/>
          <w:color w:val="000000"/>
          <w:sz w:val="24"/>
          <w:szCs w:val="24"/>
          <w:lang w:val="en-US" w:eastAsia="zh-CN" w:bidi="ar"/>
        </w:rPr>
        <w:t>nchanted Wings: Marvels Of Butterfly Species</w:t>
      </w:r>
    </w:p>
    <w:p w14:paraId="77840B79" w14:textId="77777777" w:rsidR="001C7F5A" w:rsidRDefault="001C7F5A">
      <w:pPr>
        <w:jc w:val="both"/>
        <w:rPr>
          <w:b/>
          <w:color w:val="2A2A2A"/>
          <w:sz w:val="24"/>
          <w:szCs w:val="24"/>
        </w:rPr>
      </w:pPr>
    </w:p>
    <w:p w14:paraId="1FB911BA" w14:textId="77777777" w:rsidR="001C7F5A" w:rsidRDefault="00000000">
      <w:pPr>
        <w:rPr>
          <w:sz w:val="24"/>
          <w:szCs w:val="24"/>
        </w:rPr>
      </w:pPr>
      <w:r>
        <w:rPr>
          <w:noProof/>
          <w:sz w:val="24"/>
          <w:szCs w:val="24"/>
        </w:rPr>
        <w:drawing>
          <wp:inline distT="0" distB="0" distL="114300" distR="114300" wp14:anchorId="1E5BC986" wp14:editId="424EE25C">
            <wp:extent cx="5724525" cy="4160520"/>
            <wp:effectExtent l="0" t="0" r="5715" b="0"/>
            <wp:docPr id="2" name="Picture 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2"/>
                    <pic:cNvPicPr>
                      <a:picLocks noChangeAspect="1"/>
                    </pic:cNvPicPr>
                  </pic:nvPicPr>
                  <pic:blipFill>
                    <a:blip r:embed="rId9"/>
                    <a:stretch>
                      <a:fillRect/>
                    </a:stretch>
                  </pic:blipFill>
                  <pic:spPr>
                    <a:xfrm>
                      <a:off x="0" y="0"/>
                      <a:ext cx="5724525" cy="4160520"/>
                    </a:xfrm>
                    <a:prstGeom prst="rect">
                      <a:avLst/>
                    </a:prstGeom>
                  </pic:spPr>
                </pic:pic>
              </a:graphicData>
            </a:graphic>
          </wp:inline>
        </w:drawing>
      </w:r>
    </w:p>
    <w:sectPr w:rsidR="001C7F5A">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6B4F3" w14:textId="77777777" w:rsidR="00006C75" w:rsidRDefault="00006C75">
      <w:pPr>
        <w:spacing w:line="240" w:lineRule="auto"/>
      </w:pPr>
      <w:r>
        <w:separator/>
      </w:r>
    </w:p>
  </w:endnote>
  <w:endnote w:type="continuationSeparator" w:id="0">
    <w:p w14:paraId="685CA992" w14:textId="77777777" w:rsidR="00006C75" w:rsidRDefault="00006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sig w:usb0="00000287" w:usb1="00000000" w:usb2="00000000" w:usb3="00000000" w:csb0="2000009F" w:csb1="00000000"/>
  </w:font>
  <w:font w:name="IBM Plex Sans">
    <w:altName w:val="AMGD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5E0CF" w14:textId="77777777" w:rsidR="00006C75" w:rsidRDefault="00006C75">
      <w:pPr>
        <w:spacing w:after="0"/>
      </w:pPr>
      <w:r>
        <w:separator/>
      </w:r>
    </w:p>
  </w:footnote>
  <w:footnote w:type="continuationSeparator" w:id="0">
    <w:p w14:paraId="1E783FB0" w14:textId="77777777" w:rsidR="00006C75" w:rsidRDefault="00006C7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F5A"/>
    <w:rsid w:val="00006C75"/>
    <w:rsid w:val="001C7F5A"/>
    <w:rsid w:val="002B162C"/>
    <w:rsid w:val="003A1841"/>
    <w:rsid w:val="0EB87A2E"/>
    <w:rsid w:val="1B113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9821"/>
  <w15:docId w15:val="{B7AF6451-E708-4B51-B796-7102D385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Default">
    <w:name w:val="Default"/>
    <w:pPr>
      <w:autoSpaceDE w:val="0"/>
      <w:autoSpaceDN w:val="0"/>
      <w:adjustRightInd w:val="0"/>
    </w:pPr>
    <w:rPr>
      <w:rFonts w:ascii="IBM Plex Sans" w:eastAsia="Calibri" w:hAnsi="IBM Plex Sans" w:cs="IBM Plex Sans"/>
      <w:color w:val="000000"/>
      <w:sz w:val="24"/>
      <w:szCs w:val="24"/>
    </w:rPr>
  </w:style>
  <w:style w:type="table" w:customStyle="1" w:styleId="Style17">
    <w:name w:val="_Style 17"/>
    <w:basedOn w:val="TableNormal1"/>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Anjali Yanamadala</cp:lastModifiedBy>
  <cp:revision>2</cp:revision>
  <dcterms:created xsi:type="dcterms:W3CDTF">2025-06-28T12:03:00Z</dcterms:created>
  <dcterms:modified xsi:type="dcterms:W3CDTF">2025-06-28T12:03:00Z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2D3AC71063AE4323B2FFFBB9FD8C916C_13</vt:lpwstr>
  </property>
</Properties>
</file>