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| Model Development and Evaluation</w:t>
      </w:r>
    </w:p>
    <w:p>
      <w:pPr>
        <w:jc w:val="center"/>
      </w:pPr>
      <w:r>
        <w:t>Yuva Intern • Machine Learning Internship</w:t>
      </w:r>
    </w:p>
    <w:p>
      <w:pPr>
        <w:pStyle w:val="Subtitle"/>
      </w:pPr>
      <w:r>
        <w:t>Project: Employee Attrition Prediction Using Machine Learning</w:t>
      </w:r>
    </w:p>
    <w:p>
      <w:r>
        <w:t>Prepared by: Anjali Bhati  |  Deliverable: Proposed implementation framework (not executed results)</w:t>
      </w:r>
    </w:p>
    <w:p>
      <w:pPr>
        <w:pStyle w:val="Heading1"/>
      </w:pPr>
      <w:r>
        <w:t>1. Problem Definition and Objective</w:t>
      </w:r>
    </w:p>
    <w:p>
      <w:r>
        <w:t>Predict whether an employee may leave an organization (Attrition = Yes/No) from historical HR features. This is a binary classification problem. The output is a risk estimate for exploratory workforce planning, not an automated employment decision.</w:t>
      </w:r>
    </w:p>
    <w:p>
      <w:r>
        <w:t>Primary objective: develop a reproducible and interpretable baseline, compare suitable algorithms, and select a model using cross-validated performance on the minority attrition class.</w:t>
      </w:r>
    </w:p>
    <w:p>
      <w:pPr>
        <w:pStyle w:val="Heading1"/>
      </w:pPr>
      <w:r>
        <w:t>2. Proposed Dataset and Inputs</w:t>
      </w:r>
    </w:p>
    <w:p>
      <w:r>
        <w:t>Use the publicly available IBM HR Analytics Employee Attrition &amp; Performance dataset (commonly distributed as WA_Fn-UseC_-HR-Employee-Attrition.csv). Verify source, licensing, schema and data quality before implementation. This synthetic/demo dataset is not evidence of real-world deployment performance.</w:t>
      </w:r>
    </w:p>
    <w:p>
      <w:r>
        <w:t>Target: Attrition. Candidate predictors: OverTime, JobSatisfaction, MonthlyIncome, YearsAtCompany, JobRole, Age, BusinessTravel, DistanceFromHome and other pre-employment or contemporaneously available variables. Exclude EmployeeNumber, constant columns and any direct outcome proxies.</w:t>
      </w:r>
    </w:p>
    <w:p>
      <w:pPr>
        <w:pStyle w:val="Heading1"/>
      </w:pPr>
      <w:r>
        <w:t>3. Candidate Algorithm Comparison</w:t>
      </w:r>
    </w:p>
    <w:p>
      <w:r>
        <w:t>Logistic Regression: interpretable coefficients, efficient training, good benchmark; assumes a linear relationship in log-odds and needs appropriate encoding/scaling.</w:t>
      </w:r>
    </w:p>
    <w:p>
      <w:r>
        <w:t>Decision Tree: easy to explain and captures nonlinear rules; high overfitting risk without pruning.</w:t>
      </w:r>
    </w:p>
    <w:p>
      <w:r>
        <w:t>Random Forest: handles nonlinear interactions and mixed signals robustly after encoding; less transparent and can overfit with unrestricted depth.</w:t>
      </w:r>
    </w:p>
    <w:p>
      <w:r>
        <w:t>Gradient Boosting (optional): potentially strong tabular predictive performance; more tuning and less interpretability.</w:t>
      </w:r>
    </w:p>
    <w:p>
      <w:r>
        <w:t>Selection: start with a DummyClassifier majority-class baseline, then Logistic Regression and Random Forest. Choose by cross-validated recall/PR-AUC and precision trade-off, not accuracy alone.</w:t>
      </w:r>
    </w:p>
    <w:p>
      <w:pPr>
        <w:pStyle w:val="Heading1"/>
      </w:pPr>
      <w:r>
        <w:t>4. Training and Validation Workflow</w:t>
      </w:r>
    </w:p>
    <w:p>
      <w:r>
        <w:t>1. Inspect class distribution, missingness, duplicates and possible leakage. Define predictor columns and target before any transformations.</w:t>
      </w:r>
    </w:p>
    <w:p>
      <w:r>
        <w:t>2. Hold out 20% as a stratified test set using a fixed random seed (e.g., 42); reserve it for one final evaluation.</w:t>
      </w:r>
    </w:p>
    <w:p>
      <w:r>
        <w:t>3. Build a scikit-learn ColumnTransformer: numeric median imputation plus StandardScaler for Logistic Regression; categorical most-frequent imputation plus OneHotEncoder(handle_unknown="ignore"). Fit preprocessing only on training folds.</w:t>
      </w:r>
    </w:p>
    <w:p>
      <w:r>
        <w:t>4. Use a Pipeline to combine preprocessing and each estimator, preventing information leakage.</w:t>
      </w:r>
    </w:p>
    <w:p>
      <w:r>
        <w:t>5. Use StratifiedKFold (5 folds, shuffle=True, random_state=42) on training data for model comparison and tuning.</w:t>
      </w:r>
    </w:p>
    <w:p>
      <w:r>
        <w:t>6. Tune Logistic Regression C and class_weight; tune Random Forest n_estimators, max_depth, min_samples_leaf and class_weight with RandomizedSearchCV or GridSearchCV.</w:t>
      </w:r>
    </w:p>
    <w:p>
      <w:r>
        <w:t>7. Choose a decision threshold using out-of-fold training predictions according to a defined recall/precision requirement; never optimize the threshold on the held-out test set.</w:t>
      </w:r>
    </w:p>
    <w:p>
      <w:r>
        <w:t>8. Refit the chosen pipeline on the full training set, then evaluate once on the untouched test set. Record package versions and random seeds.</w:t>
      </w:r>
    </w:p>
    <w:p>
      <w:pPr>
        <w:pStyle w:val="Heading1"/>
      </w:pPr>
      <w:r>
        <w:t>5. Evaluation Metrics and Why They Matter</w:t>
      </w:r>
    </w:p>
    <w:p>
      <w:r>
        <w:t>Accuracy = correct predictions / all predictions. May be misleading when most employees stay.</w:t>
      </w:r>
    </w:p>
    <w:p>
      <w:r>
        <w:t>Precision = true attrition predictions / all predicted attrition cases; indicates how many flags are correct.</w:t>
      </w:r>
    </w:p>
    <w:p>
      <w:r>
        <w:t>Recall = true attrition predictions / all actual attrition cases; indicates how many leavers are detected.</w:t>
      </w:r>
    </w:p>
    <w:p>
      <w:r>
        <w:t>F1-score = harmonic mean of precision and recall; summarizes the trade-off.</w:t>
      </w:r>
    </w:p>
    <w:p>
      <w:r>
        <w:t>PR-AUC (average precision) is useful for class imbalance; ROC-AUC measures ranking across thresholds. Report confusion matrix, class prevalence, and (if feasible) calibration/Brier score.</w:t>
      </w:r>
    </w:p>
    <w:p>
      <w:r>
        <w:t>Proposed selection criterion: maximize cross-validated average precision, while reporting recall at a practically acceptable precision. Do not claim any achieved scores before experiments.</w:t>
      </w:r>
    </w:p>
    <w:p>
      <w:pPr>
        <w:pStyle w:val="Heading1"/>
      </w:pPr>
      <w:r>
        <w:t>6. Overfitting, Underfitting and Error Analysis</w:t>
      </w:r>
    </w:p>
    <w:p>
      <w:r>
        <w:t>Overfitting: strong training results but weaker cross-validation performance. Mitigate with depth/leaf constraints, regularization, cross-validation and reduced feature complexity.</w:t>
      </w:r>
    </w:p>
    <w:p>
      <w:r>
        <w:t>Underfitting: both training and validation performance weak. Consider stronger features, alternate algorithms or tuned model complexity.</w:t>
      </w:r>
    </w:p>
    <w:p>
      <w:r>
        <w:t>Inspect false negatives (missed attrition) and false positives (unnecessary flags), stratified by job role and other relevant groups where ethically appropriate. Review class imbalance, feature drift and prediction calibration.</w:t>
      </w:r>
    </w:p>
    <w:p>
      <w:r>
        <w:t>Compare train/validation learning curves and examine feature importance or permutation importance on validation data; avoid causal interpretations of associations.</w:t>
      </w:r>
    </w:p>
    <w:p>
      <w:pPr>
        <w:pStyle w:val="Heading1"/>
      </w:pPr>
      <w:r>
        <w:t>7. Risks, Ethics and Backup Plan</w:t>
      </w:r>
    </w:p>
    <w:p>
      <w:r>
        <w:t>Class imbalance → stratified splits, class weighting and PR-based metrics; resampling only inside CV training folds if used.</w:t>
      </w:r>
    </w:p>
    <w:p>
      <w:r>
        <w:t>Data leakage → pipeline transformations within each fold; do not use test data for model selection.</w:t>
      </w:r>
    </w:p>
    <w:p>
      <w:r>
        <w:t>Small/synthetic dataset → communicate limited generalizability and avoid deployment claims.</w:t>
      </w:r>
    </w:p>
    <w:p>
      <w:r>
        <w:t>Sensitive HR information and fairness → avoid unnecessary personal attributes, evaluate disparate error rates when feasible, secure data and require human oversight.</w:t>
      </w:r>
    </w:p>
    <w:p>
      <w:r>
        <w:t>Limited time/computing → begin with Logistic Regression and small randomized search; keep a documented baseline if more complex models fail.</w:t>
      </w:r>
    </w:p>
    <w:p>
      <w:r>
        <w:t>Unstable results → repeat CV with consistent seeds, report variability and document limitations.</w:t>
      </w:r>
    </w:p>
    <w:p>
      <w:pPr>
        <w:pStyle w:val="Heading1"/>
      </w:pPr>
      <w:r>
        <w:t>8. Suggested Weekly Implementation Milestones</w:t>
      </w:r>
    </w:p>
    <w:p>
      <w:r>
        <w:t>Day 1: confirm dataset, schema, target, baseline and leakage audit.</w:t>
      </w:r>
    </w:p>
    <w:p>
      <w:r>
        <w:t>Day 2: build preprocessing pipelines and stratified split.</w:t>
      </w:r>
    </w:p>
    <w:p>
      <w:r>
        <w:t>Day 3: train baseline, Logistic Regression and Random Forest with cross-validation.</w:t>
      </w:r>
    </w:p>
    <w:p>
      <w:r>
        <w:t>Day 4: tune hyperparameters and analyze validation metrics/errors.</w:t>
      </w:r>
    </w:p>
    <w:p>
      <w:r>
        <w:t>Day 5: lock threshold, perform held-out test evaluation, document reproducibility, ethics and limitations.</w:t>
      </w:r>
    </w:p>
    <w:p>
      <w:pPr>
        <w:pStyle w:val="Heading1"/>
      </w:pPr>
      <w:r>
        <w:t>9. Expected Deliverables and Success Criteria</w:t>
      </w:r>
    </w:p>
    <w:p>
      <w:r>
        <w:t>Python notebook/scripts with reproducible preprocessing and model pipelines; dataset source documentation; comparison table with real results after execution; confusion matrix and PR/ROC plots; final model selection rationale; limitations and future-work notes.</w:t>
      </w:r>
    </w:p>
    <w:p>
      <w:r>
        <w:t>Week 3 submission is a model-development and evaluation PLAN only. No model has been trained or evaluated for this document, and no numerical results are asserted.</w:t>
      </w:r>
    </w:p>
    <w:p>
      <w:pPr>
        <w:pStyle w:val="Heading1"/>
      </w:pPr>
      <w:r>
        <w:t>10. Reference Tools</w:t>
      </w:r>
    </w:p>
    <w:p>
      <w:r>
        <w:t>Python 3; pandas, numpy, scikit-learn, matplotlib, seaborn; Jupyter Notebook or VS Code; Git/GitHub for version control.</w:t>
      </w:r>
    </w:p>
    <w:p>
      <w:r>
        <w:t>Suggested documentation: scikit-learn User Guide sections on Pipelines, Cross-validation, Model Evaluation and Hyperparameter Tuning.</w:t>
      </w:r>
    </w:p>
    <w:sectPr w:rsidR="00FC693F" w:rsidRPr="0006063C" w:rsidSect="00034616">
      <w:footerReference w:type="default" r:id="rId9"/>
      <w:pgSz w:w="12240" w:h="15840"/>
      <w:pgMar w:top="1037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Yuva Intern | Week 3 |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41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