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18A" w:rsidRPr="0031318A" w:rsidRDefault="0031318A" w:rsidP="0031318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1318A">
        <w:rPr>
          <w:rFonts w:ascii="Arial" w:eastAsia="Times New Roman" w:hAnsi="Arial" w:cs="Arial"/>
          <w:b/>
          <w:bCs/>
          <w:color w:val="1F1F1F"/>
          <w:kern w:val="36"/>
          <w:sz w:val="48"/>
          <w:szCs w:val="48"/>
          <w:lang w:eastAsia="en-IN"/>
          <w14:ligatures w14:val="none"/>
        </w:rPr>
        <w:t>Woodworks Bookshelf Co.</w:t>
      </w:r>
    </w:p>
    <w:p w:rsidR="0031318A" w:rsidRPr="0031318A" w:rsidRDefault="0031318A" w:rsidP="0031318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1318A">
        <w:rPr>
          <w:rFonts w:ascii="Arial" w:eastAsia="Times New Roman" w:hAnsi="Arial" w:cs="Arial"/>
          <w:color w:val="1F1F1F"/>
          <w:kern w:val="0"/>
          <w:sz w:val="21"/>
          <w:szCs w:val="21"/>
          <w:lang w:eastAsia="en-IN"/>
          <w14:ligatures w14:val="none"/>
        </w:rPr>
        <w:t>In this lesson, we will use tables and charts in Excel to model cost projections numerically and visually for managers. Read the problem below carefully. If you’d like, take notes and start setting up a spreadsheet model of your own. Then, watch the next video in the course to see a solution.</w:t>
      </w:r>
    </w:p>
    <w:p w:rsidR="0031318A" w:rsidRPr="0031318A" w:rsidRDefault="0031318A" w:rsidP="0031318A">
      <w:pPr>
        <w:shd w:val="clear" w:color="auto" w:fill="FFFFFF"/>
        <w:spacing w:after="100" w:afterAutospacing="1" w:line="240" w:lineRule="auto"/>
        <w:outlineLvl w:val="0"/>
        <w:rPr>
          <w:rFonts w:ascii="Arial" w:eastAsia="Times New Roman" w:hAnsi="Arial" w:cs="Arial"/>
          <w:b/>
          <w:bCs/>
          <w:color w:val="1F1F1F"/>
          <w:kern w:val="36"/>
          <w:sz w:val="48"/>
          <w:szCs w:val="48"/>
          <w:lang w:eastAsia="en-IN"/>
          <w14:ligatures w14:val="none"/>
        </w:rPr>
      </w:pPr>
      <w:r w:rsidRPr="0031318A">
        <w:rPr>
          <w:rFonts w:ascii="Arial" w:eastAsia="Times New Roman" w:hAnsi="Arial" w:cs="Arial"/>
          <w:b/>
          <w:bCs/>
          <w:color w:val="1F1F1F"/>
          <w:kern w:val="36"/>
          <w:sz w:val="48"/>
          <w:szCs w:val="48"/>
          <w:lang w:eastAsia="en-IN"/>
          <w14:ligatures w14:val="none"/>
        </w:rPr>
        <w:t>Scenario</w:t>
      </w:r>
    </w:p>
    <w:p w:rsidR="0031318A" w:rsidRPr="0031318A" w:rsidRDefault="0031318A" w:rsidP="0031318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1318A">
        <w:rPr>
          <w:rFonts w:ascii="Arial" w:eastAsia="Times New Roman" w:hAnsi="Arial" w:cs="Arial"/>
          <w:color w:val="1F1F1F"/>
          <w:kern w:val="0"/>
          <w:sz w:val="21"/>
          <w:szCs w:val="21"/>
          <w:lang w:eastAsia="en-IN"/>
          <w14:ligatures w14:val="none"/>
        </w:rPr>
        <w:t xml:space="preserve">The Woodworks Company produces a variety of custom-designed wood furniture, made from either cherry or oak. The company knows that wood prices and </w:t>
      </w:r>
      <w:proofErr w:type="spellStart"/>
      <w:r w:rsidRPr="0031318A">
        <w:rPr>
          <w:rFonts w:ascii="Arial" w:eastAsia="Times New Roman" w:hAnsi="Arial" w:cs="Arial"/>
          <w:color w:val="1F1F1F"/>
          <w:kern w:val="0"/>
          <w:sz w:val="21"/>
          <w:szCs w:val="21"/>
          <w:lang w:eastAsia="en-IN"/>
          <w14:ligatures w14:val="none"/>
        </w:rPr>
        <w:t>labor</w:t>
      </w:r>
      <w:proofErr w:type="spellEnd"/>
      <w:r w:rsidRPr="0031318A">
        <w:rPr>
          <w:rFonts w:ascii="Arial" w:eastAsia="Times New Roman" w:hAnsi="Arial" w:cs="Arial"/>
          <w:color w:val="1F1F1F"/>
          <w:kern w:val="0"/>
          <w:sz w:val="21"/>
          <w:szCs w:val="21"/>
          <w:lang w:eastAsia="en-IN"/>
          <w14:ligatures w14:val="none"/>
        </w:rPr>
        <w:t xml:space="preserve"> costs are likely to increase in the future. The table below shows the number of board-feet and </w:t>
      </w:r>
      <w:proofErr w:type="spellStart"/>
      <w:r w:rsidRPr="0031318A">
        <w:rPr>
          <w:rFonts w:ascii="Arial" w:eastAsia="Times New Roman" w:hAnsi="Arial" w:cs="Arial"/>
          <w:color w:val="1F1F1F"/>
          <w:kern w:val="0"/>
          <w:sz w:val="21"/>
          <w:szCs w:val="21"/>
          <w:lang w:eastAsia="en-IN"/>
          <w14:ligatures w14:val="none"/>
        </w:rPr>
        <w:t>labor</w:t>
      </w:r>
      <w:proofErr w:type="spellEnd"/>
      <w:r w:rsidRPr="0031318A">
        <w:rPr>
          <w:rFonts w:ascii="Arial" w:eastAsia="Times New Roman" w:hAnsi="Arial" w:cs="Arial"/>
          <w:color w:val="1F1F1F"/>
          <w:kern w:val="0"/>
          <w:sz w:val="21"/>
          <w:szCs w:val="21"/>
          <w:lang w:eastAsia="en-IN"/>
          <w14:ligatures w14:val="none"/>
        </w:rPr>
        <w:t xml:space="preserve"> hours required for a bookshelf, the current costs per board-foot and </w:t>
      </w:r>
      <w:proofErr w:type="spellStart"/>
      <w:r w:rsidRPr="0031318A">
        <w:rPr>
          <w:rFonts w:ascii="Arial" w:eastAsia="Times New Roman" w:hAnsi="Arial" w:cs="Arial"/>
          <w:color w:val="1F1F1F"/>
          <w:kern w:val="0"/>
          <w:sz w:val="21"/>
          <w:szCs w:val="21"/>
          <w:lang w:eastAsia="en-IN"/>
          <w14:ligatures w14:val="none"/>
        </w:rPr>
        <w:t>labor</w:t>
      </w:r>
      <w:proofErr w:type="spellEnd"/>
      <w:r w:rsidRPr="0031318A">
        <w:rPr>
          <w:rFonts w:ascii="Arial" w:eastAsia="Times New Roman" w:hAnsi="Arial" w:cs="Arial"/>
          <w:color w:val="1F1F1F"/>
          <w:kern w:val="0"/>
          <w:sz w:val="21"/>
          <w:szCs w:val="21"/>
          <w:lang w:eastAsia="en-IN"/>
          <w14:ligatures w14:val="none"/>
        </w:rPr>
        <w:t xml:space="preserve"> hour, and the anticipated annual increases in these costs.</w:t>
      </w:r>
    </w:p>
    <w:tbl>
      <w:tblPr>
        <w:tblpPr w:leftFromText="180" w:rightFromText="180" w:vertAnchor="text" w:horzAnchor="margin" w:tblpXSpec="center" w:tblpY="1841"/>
        <w:tblW w:w="11850" w:type="dxa"/>
        <w:tblCellMar>
          <w:top w:w="15" w:type="dxa"/>
          <w:left w:w="15" w:type="dxa"/>
          <w:bottom w:w="15" w:type="dxa"/>
          <w:right w:w="15" w:type="dxa"/>
        </w:tblCellMar>
        <w:tblLook w:val="04A0" w:firstRow="1" w:lastRow="0" w:firstColumn="1" w:lastColumn="0" w:noHBand="0" w:noVBand="1"/>
      </w:tblPr>
      <w:tblGrid>
        <w:gridCol w:w="7199"/>
        <w:gridCol w:w="1707"/>
        <w:gridCol w:w="1428"/>
        <w:gridCol w:w="1516"/>
      </w:tblGrid>
      <w:tr w:rsidR="0031318A" w:rsidRPr="0031318A" w:rsidTr="0031318A">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b/>
                <w:bCs/>
                <w:kern w:val="0"/>
                <w:sz w:val="24"/>
                <w:szCs w:val="24"/>
                <w:lang w:eastAsia="en-IN"/>
                <w14:ligatures w14:val="none"/>
              </w:rPr>
            </w:pPr>
            <w:r w:rsidRPr="0031318A">
              <w:rPr>
                <w:rFonts w:ascii="Times New Roman" w:eastAsia="Times New Roman" w:hAnsi="Times New Roman" w:cs="Times New Roman"/>
                <w:b/>
                <w:bCs/>
                <w:kern w:val="0"/>
                <w:sz w:val="24"/>
                <w:szCs w:val="24"/>
                <w:lang w:eastAsia="en-IN"/>
                <w14:ligatures w14:val="none"/>
              </w:rPr>
              <w:t>Resource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b/>
                <w:bCs/>
                <w:kern w:val="0"/>
                <w:sz w:val="24"/>
                <w:szCs w:val="24"/>
                <w:lang w:eastAsia="en-IN"/>
                <w14:ligatures w14:val="none"/>
              </w:rPr>
            </w:pPr>
            <w:r w:rsidRPr="0031318A">
              <w:rPr>
                <w:rFonts w:ascii="Times New Roman" w:eastAsia="Times New Roman" w:hAnsi="Times New Roman" w:cs="Times New Roman"/>
                <w:b/>
                <w:bCs/>
                <w:kern w:val="0"/>
                <w:sz w:val="24"/>
                <w:szCs w:val="24"/>
                <w:lang w:eastAsia="en-IN"/>
                <w14:ligatures w14:val="none"/>
              </w:rPr>
              <w:t>Cherry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b/>
                <w:bCs/>
                <w:kern w:val="0"/>
                <w:sz w:val="24"/>
                <w:szCs w:val="24"/>
                <w:lang w:eastAsia="en-IN"/>
                <w14:ligatures w14:val="none"/>
              </w:rPr>
            </w:pPr>
            <w:r w:rsidRPr="0031318A">
              <w:rPr>
                <w:rFonts w:ascii="Times New Roman" w:eastAsia="Times New Roman" w:hAnsi="Times New Roman" w:cs="Times New Roman"/>
                <w:b/>
                <w:bCs/>
                <w:kern w:val="0"/>
                <w:sz w:val="24"/>
                <w:szCs w:val="24"/>
                <w:lang w:eastAsia="en-IN"/>
                <w14:ligatures w14:val="none"/>
              </w:rPr>
              <w:t>Oak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b/>
                <w:bCs/>
                <w:kern w:val="0"/>
                <w:sz w:val="24"/>
                <w:szCs w:val="24"/>
                <w:lang w:eastAsia="en-IN"/>
                <w14:ligatures w14:val="none"/>
              </w:rPr>
            </w:pPr>
            <w:r w:rsidRPr="0031318A">
              <w:rPr>
                <w:rFonts w:ascii="Times New Roman" w:eastAsia="Times New Roman" w:hAnsi="Times New Roman" w:cs="Times New Roman"/>
                <w:b/>
                <w:bCs/>
                <w:kern w:val="0"/>
                <w:sz w:val="24"/>
                <w:szCs w:val="24"/>
                <w:lang w:eastAsia="en-IN"/>
                <w14:ligatures w14:val="none"/>
              </w:rPr>
              <w:t>Labor</w:t>
            </w:r>
          </w:p>
        </w:tc>
      </w:tr>
      <w:tr w:rsidR="0031318A" w:rsidRPr="0031318A" w:rsidTr="0031318A">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Required per Bookshelf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16</w:t>
            </w:r>
          </w:p>
        </w:tc>
      </w:tr>
      <w:tr w:rsidR="0031318A" w:rsidRPr="0031318A" w:rsidTr="0031318A">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Current Unit Cost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$5.50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$4.30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$18.50</w:t>
            </w:r>
          </w:p>
        </w:tc>
      </w:tr>
      <w:tr w:rsidR="0031318A" w:rsidRPr="0031318A" w:rsidTr="0031318A">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Anticipated Annual Cost Increase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2.40%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1.70%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r w:rsidRPr="0031318A">
              <w:rPr>
                <w:rFonts w:ascii="Times New Roman" w:eastAsia="Times New Roman" w:hAnsi="Times New Roman" w:cs="Times New Roman"/>
                <w:kern w:val="0"/>
                <w:sz w:val="24"/>
                <w:szCs w:val="24"/>
                <w:lang w:eastAsia="en-IN"/>
                <w14:ligatures w14:val="none"/>
              </w:rPr>
              <w:t>1.50%</w:t>
            </w:r>
          </w:p>
        </w:tc>
      </w:tr>
      <w:tr w:rsidR="0031318A" w:rsidRPr="0031318A" w:rsidTr="0031318A">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tcBorders>
              <w:top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auto"/>
            </w:tcBorders>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r w:rsidR="0031318A" w:rsidRPr="0031318A" w:rsidTr="0031318A">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c>
          <w:tcPr>
            <w:tcW w:w="0" w:type="auto"/>
            <w:shd w:val="clear" w:color="auto" w:fill="auto"/>
            <w:vAlign w:val="center"/>
          </w:tcPr>
          <w:p w:rsidR="0031318A" w:rsidRPr="0031318A" w:rsidRDefault="0031318A" w:rsidP="0031318A">
            <w:pPr>
              <w:spacing w:after="0" w:line="240" w:lineRule="auto"/>
              <w:rPr>
                <w:rFonts w:ascii="Times New Roman" w:eastAsia="Times New Roman" w:hAnsi="Times New Roman" w:cs="Times New Roman"/>
                <w:kern w:val="0"/>
                <w:sz w:val="24"/>
                <w:szCs w:val="24"/>
                <w:lang w:eastAsia="en-IN"/>
                <w14:ligatures w14:val="none"/>
              </w:rPr>
            </w:pPr>
          </w:p>
        </w:tc>
      </w:tr>
    </w:tbl>
    <w:p w:rsidR="0031318A" w:rsidRDefault="0031318A" w:rsidP="0031318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1318A">
        <w:rPr>
          <w:rFonts w:ascii="Arial" w:eastAsia="Times New Roman" w:hAnsi="Arial" w:cs="Arial"/>
          <w:color w:val="1F1F1F"/>
          <w:kern w:val="0"/>
          <w:sz w:val="21"/>
          <w:szCs w:val="21"/>
          <w:lang w:eastAsia="en-IN"/>
          <w14:ligatures w14:val="none"/>
        </w:rPr>
        <w:t xml:space="preserve">Build a spreadsheet model that enables the company to experiment with the growth rates in wood and </w:t>
      </w:r>
      <w:proofErr w:type="spellStart"/>
      <w:r w:rsidRPr="0031318A">
        <w:rPr>
          <w:rFonts w:ascii="Arial" w:eastAsia="Times New Roman" w:hAnsi="Arial" w:cs="Arial"/>
          <w:color w:val="1F1F1F"/>
          <w:kern w:val="0"/>
          <w:sz w:val="21"/>
          <w:szCs w:val="21"/>
          <w:lang w:eastAsia="en-IN"/>
          <w14:ligatures w14:val="none"/>
        </w:rPr>
        <w:t>labor</w:t>
      </w:r>
      <w:proofErr w:type="spellEnd"/>
      <w:r w:rsidRPr="0031318A">
        <w:rPr>
          <w:rFonts w:ascii="Arial" w:eastAsia="Times New Roman" w:hAnsi="Arial" w:cs="Arial"/>
          <w:color w:val="1F1F1F"/>
          <w:kern w:val="0"/>
          <w:sz w:val="21"/>
          <w:szCs w:val="21"/>
          <w:lang w:eastAsia="en-IN"/>
          <w14:ligatures w14:val="none"/>
        </w:rPr>
        <w:t xml:space="preserve"> costs so that a manager can see, both numerically and graphically, how the costs of bookshelves vary in the next few years.</w:t>
      </w:r>
    </w:p>
    <w:p w:rsidR="0031318A" w:rsidRDefault="0031318A" w:rsidP="0031318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
    <w:p w:rsidR="0031318A" w:rsidRDefault="0031318A" w:rsidP="0031318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
    <w:p w:rsidR="0031318A" w:rsidRPr="0031318A" w:rsidRDefault="0031318A" w:rsidP="0031318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
    <w:p w:rsidR="00815AB3" w:rsidRDefault="00815AB3"/>
    <w:sectPr w:rsidR="00815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8A"/>
    <w:rsid w:val="0031318A"/>
    <w:rsid w:val="00815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F235"/>
  <w15:chartTrackingRefBased/>
  <w15:docId w15:val="{1C537E4B-DF85-48EB-BD38-FFBECF85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1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18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131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1013">
      <w:bodyDiv w:val="1"/>
      <w:marLeft w:val="0"/>
      <w:marRight w:val="0"/>
      <w:marTop w:val="0"/>
      <w:marBottom w:val="0"/>
      <w:divBdr>
        <w:top w:val="none" w:sz="0" w:space="0" w:color="auto"/>
        <w:left w:val="none" w:sz="0" w:space="0" w:color="auto"/>
        <w:bottom w:val="none" w:sz="0" w:space="0" w:color="auto"/>
        <w:right w:val="none" w:sz="0" w:space="0" w:color="auto"/>
      </w:divBdr>
      <w:divsChild>
        <w:div w:id="599337127">
          <w:marLeft w:val="0"/>
          <w:marRight w:val="0"/>
          <w:marTop w:val="0"/>
          <w:marBottom w:val="0"/>
          <w:divBdr>
            <w:top w:val="none" w:sz="0" w:space="0" w:color="auto"/>
            <w:left w:val="none" w:sz="0" w:space="0" w:color="auto"/>
            <w:bottom w:val="none" w:sz="0" w:space="0" w:color="auto"/>
            <w:right w:val="none" w:sz="0" w:space="0" w:color="auto"/>
          </w:divBdr>
        </w:div>
        <w:div w:id="1754010642">
          <w:marLeft w:val="0"/>
          <w:marRight w:val="0"/>
          <w:marTop w:val="0"/>
          <w:marBottom w:val="0"/>
          <w:divBdr>
            <w:top w:val="none" w:sz="0" w:space="0" w:color="auto"/>
            <w:left w:val="none" w:sz="0" w:space="0" w:color="auto"/>
            <w:bottom w:val="none" w:sz="0" w:space="0" w:color="auto"/>
            <w:right w:val="none" w:sz="0" w:space="0" w:color="auto"/>
          </w:divBdr>
          <w:divsChild>
            <w:div w:id="998732170">
              <w:marLeft w:val="0"/>
              <w:marRight w:val="0"/>
              <w:marTop w:val="0"/>
              <w:marBottom w:val="0"/>
              <w:divBdr>
                <w:top w:val="none" w:sz="0" w:space="0" w:color="auto"/>
                <w:left w:val="none" w:sz="0" w:space="0" w:color="auto"/>
                <w:bottom w:val="none" w:sz="0" w:space="0" w:color="auto"/>
                <w:right w:val="none" w:sz="0" w:space="0" w:color="auto"/>
              </w:divBdr>
              <w:divsChild>
                <w:div w:id="951744615">
                  <w:marLeft w:val="0"/>
                  <w:marRight w:val="0"/>
                  <w:marTop w:val="0"/>
                  <w:marBottom w:val="0"/>
                  <w:divBdr>
                    <w:top w:val="none" w:sz="0" w:space="0" w:color="auto"/>
                    <w:left w:val="none" w:sz="0" w:space="0" w:color="auto"/>
                    <w:bottom w:val="none" w:sz="0" w:space="0" w:color="auto"/>
                    <w:right w:val="none" w:sz="0" w:space="0" w:color="auto"/>
                  </w:divBdr>
                  <w:divsChild>
                    <w:div w:id="1099984592">
                      <w:marLeft w:val="0"/>
                      <w:marRight w:val="0"/>
                      <w:marTop w:val="0"/>
                      <w:marBottom w:val="0"/>
                      <w:divBdr>
                        <w:top w:val="none" w:sz="0" w:space="0" w:color="auto"/>
                        <w:left w:val="none" w:sz="0" w:space="0" w:color="auto"/>
                        <w:bottom w:val="none" w:sz="0" w:space="0" w:color="auto"/>
                        <w:right w:val="none" w:sz="0" w:space="0" w:color="auto"/>
                      </w:divBdr>
                      <w:divsChild>
                        <w:div w:id="1271284242">
                          <w:marLeft w:val="0"/>
                          <w:marRight w:val="0"/>
                          <w:marTop w:val="0"/>
                          <w:marBottom w:val="0"/>
                          <w:divBdr>
                            <w:top w:val="none" w:sz="0" w:space="0" w:color="auto"/>
                            <w:left w:val="none" w:sz="0" w:space="0" w:color="auto"/>
                            <w:bottom w:val="none" w:sz="0" w:space="0" w:color="auto"/>
                            <w:right w:val="none" w:sz="0" w:space="0" w:color="auto"/>
                          </w:divBdr>
                          <w:divsChild>
                            <w:div w:id="1254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Agrahari</dc:creator>
  <cp:keywords/>
  <dc:description/>
  <cp:lastModifiedBy>Anjali Agrahari</cp:lastModifiedBy>
  <cp:revision>1</cp:revision>
  <dcterms:created xsi:type="dcterms:W3CDTF">2023-07-03T13:32:00Z</dcterms:created>
  <dcterms:modified xsi:type="dcterms:W3CDTF">2023-07-03T13:35:00Z</dcterms:modified>
</cp:coreProperties>
</file>