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7A541092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R-101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2026-01-21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R-101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Chemical Reactor.</w:t>
        <w:br/>
        <w:br/>
        <w:t>Failure Category:</w:t>
        <w:br/>
        <w:br/>
        <w:t>Process</w:t>
        <w:br/>
        <w:br/>
        <w:t>Root Cause:</w:t>
        <w:br/>
        <w:br/>
        <w:t>Control tuning</w:t>
        <w:br/>
        <w:br/>
        <w:t>Corrective Action:</w:t>
        <w:br/>
        <w:br/>
        <w:t>Controller adjusted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EMAIL_EVT-006.txt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