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0B50BA62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Chemical Reactor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EVT-008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Chemical Reactor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Chemical Reactor.</w:t>
        <w:br/>
        <w:br/>
        <w:t>Incident Summary:</w:t>
        <w:br/>
        <w:br/>
        <w:t>Reactor inspection</w:t>
        <w:br/>
        <w:br/>
        <w:t>Corrective Action:</w:t>
        <w:br/>
        <w:br/>
        <w:t>Normal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INS_EVT-008.docx</w:t>
      </w:r>
    </w:p>
    <w:p>
      <w:pPr>
        <w:pStyle w:val="ListBullet"/>
      </w:pPr>
      <w:r>
        <w:t>EMAIL_EVT-008.txt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