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Incident Follow-up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868C6DBE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EMAIL_EVT-037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EMAIL_EVT-037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Inspection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Incident Follow-up - Cooling Tower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2026-04-24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EVT-037</w:t>
            </w:r>
          </w:p>
        </w:tc>
      </w:tr>
    </w:tbl>
    <w:p/>
    <w:p>
      <w:pPr>
        <w:pStyle w:val="Heading1"/>
      </w:pPr>
      <w:r>
        <w:t>Email Subject</w:t>
      </w:r>
    </w:p>
    <w:p>
      <w:r>
        <w:t>Incident Follow-up - Cooling Tower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email is regarding the recent incident involving</w:t>
        <w:br/>
        <w:br/>
        <w:t>Cooling Tower.</w:t>
        <w:br/>
        <w:br/>
        <w:t>Incident Summary:</w:t>
        <w:br/>
        <w:br/>
        <w:t>Instrument calibration</w:t>
        <w:br/>
        <w:br/>
        <w:t>Corrective Action:</w:t>
        <w:br/>
        <w:br/>
        <w:t>Calibrated</w:t>
        <w:br/>
        <w:br/>
        <w:t>Please ensure operational guidelines are followed.</w:t>
        <w:br/>
        <w:br/>
        <w:t>Regards,</w:t>
        <w:br/>
        <w:br/>
        <w:t>Operations Department</w:t>
        <w:br/>
      </w:r>
    </w:p>
    <w:p>
      <w:pPr>
        <w:pStyle w:val="Heading1"/>
      </w:pPr>
      <w:r>
        <w:t>Action Required</w:t>
      </w:r>
    </w:p>
    <w:p>
      <w:r>
        <w:t>Share this information with all shift supervisors.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WO_EVT-037.docx</w:t>
      </w:r>
    </w:p>
    <w:p>
      <w:pPr>
        <w:pStyle w:val="ListBullet"/>
      </w:pPr>
      <w:r>
        <w:t>MNT_EVT-037.docx</w:t>
      </w:r>
    </w:p>
    <w:p>
      <w:pPr>
        <w:pStyle w:val="ListBullet"/>
      </w:pPr>
      <w:r>
        <w:t>INS_EVT-037.docx</w:t>
      </w:r>
    </w:p>
    <w:p>
      <w:pPr>
        <w:pStyle w:val="ListBullet"/>
      </w:pPr>
      <w:r>
        <w:t>EMAIL_EVT-037.txt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