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1BFAD2D0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M-101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2026-05-06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M-101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Agitator.</w:t>
        <w:br/>
        <w:br/>
        <w:t>Failure Category:</w:t>
        <w:br/>
        <w:br/>
        <w:t>Instrumentation</w:t>
        <w:br/>
        <w:br/>
        <w:t>Root Cause:</w:t>
        <w:br/>
        <w:br/>
        <w:t>Routine schedule</w:t>
        <w:br/>
        <w:br/>
        <w:t>Corrective Action:</w:t>
        <w:br/>
        <w:br/>
        <w:t>Serviced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