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Incident Follow-up Email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9A8B14D9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EMAIL_EVT-055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CH-019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13:07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EMAIL_EVT-055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17-Jun-2026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Inspection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Incident Follow-up - Finished Product Tank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2026-06-17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EVT-055</w:t>
            </w:r>
          </w:p>
        </w:tc>
      </w:tr>
    </w:tbl>
    <w:p/>
    <w:p>
      <w:pPr>
        <w:pStyle w:val="Heading1"/>
      </w:pPr>
      <w:r>
        <w:t>Email Subject</w:t>
      </w:r>
    </w:p>
    <w:p>
      <w:r>
        <w:t>Incident Follow-up - Finished Product Tank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This email is regarding the recent incident involving</w:t>
        <w:br/>
        <w:br/>
        <w:t>Finished Product Tank.</w:t>
        <w:br/>
        <w:br/>
        <w:t>Incident Summary:</w:t>
        <w:br/>
        <w:br/>
        <w:t>Emergency drill</w:t>
        <w:br/>
        <w:br/>
        <w:t>Corrective Action:</w:t>
        <w:br/>
        <w:br/>
        <w:t>Training</w:t>
        <w:br/>
        <w:br/>
        <w:t>Please ensure operational guidelines are followed.</w:t>
        <w:br/>
        <w:br/>
        <w:t>Regards,</w:t>
        <w:br/>
        <w:br/>
        <w:t>Operations Department</w:t>
        <w:br/>
      </w:r>
    </w:p>
    <w:p>
      <w:pPr>
        <w:pStyle w:val="Heading1"/>
      </w:pPr>
      <w:r>
        <w:t>Action Required</w:t>
      </w:r>
    </w:p>
    <w:p>
      <w:r>
        <w:t>Share this information with all shift supervisors.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EVT-025</w:t>
            </w:r>
          </w:p>
        </w:tc>
        <w:tc>
          <w:tcPr>
            <w:tcW w:type="dxa" w:w="2628"/>
          </w:tcPr>
          <w:p>
            <w:r>
              <w:t>2026-03-19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EVT-040</w:t>
            </w:r>
          </w:p>
        </w:tc>
        <w:tc>
          <w:tcPr>
            <w:tcW w:type="dxa" w:w="2628"/>
          </w:tcPr>
          <w:p>
            <w:r>
              <w:t>2026-05-03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EVT-055</w:t>
            </w:r>
          </w:p>
        </w:tc>
        <w:tc>
          <w:tcPr>
            <w:tcW w:type="dxa" w:w="2628"/>
          </w:tcPr>
          <w:p>
            <w:r>
              <w:t>2026-06-17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EMAIL_EVT-055.txt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