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7E152F44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2026-01-24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Chemical Reactor</w:t>
        <w:br/>
        <w:br/>
        <w:t>Description:</w:t>
        <w:br/>
        <w:br/>
        <w:t>Temperature sensor calibration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Routine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Sensor 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WO_EVT-007.docx</w:t>
      </w:r>
    </w:p>
    <w:p>
      <w:pPr>
        <w:pStyle w:val="ListBullet"/>
      </w:pPr>
      <w:r>
        <w:t>MNT_EVT-007.docx</w:t>
      </w:r>
    </w:p>
    <w:p>
      <w:pPr>
        <w:pStyle w:val="ListBullet"/>
      </w:pPr>
      <w:r>
        <w:t>INS_EVT-007.docx</w:t>
      </w:r>
    </w:p>
    <w:p>
      <w:pPr>
        <w:pStyle w:val="ListBullet"/>
      </w:pPr>
      <w:r>
        <w:t>EMAIL_EVT-007.txt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