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6E171B27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2026-01-30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R-101</w:t>
        <w:br/>
        <w:br/>
        <w:t>Issue Reported:</w:t>
        <w:br/>
        <w:br/>
        <w:t>Agitator noise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Mechanical</w:t>
        <w:br/>
        <w:br/>
        <w:t>Root Cause: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