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E5BC66E4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INC_-023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EVT-023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2026-03-13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Morning shift.</w:t>
        <w:br/>
        <w:br/>
        <w:t>Observation:</w:t>
        <w:br/>
        <w:br/>
        <w:t>Emergency drill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Medium</w:t>
        <w:br/>
        <w:br/>
        <w:t>Priority:</w:t>
        <w:br/>
        <w:br/>
        <w:t>High</w:t>
        <w:br/>
        <w:br/>
        <w:t>Root Cause:</w:t>
        <w:br/>
        <w:br/>
        <w:t>Scheduled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Training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All PPE requirements were complied with.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EMAIL_EVT-023.txt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