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15E1DC4A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INC_EVT-026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INC_EVT-026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22-Mar-2026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INC_-026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EVT-026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2026-03-22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operational abnormality was observed</w:t>
        <w:br/>
        <w:t>during the Evening shift.</w:t>
        <w:br/>
        <w:br/>
        <w:t>Observation:</w:t>
        <w:br/>
        <w:br/>
        <w:t>Abnormal vibration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Severity:</w:t>
        <w:br/>
        <w:br/>
        <w:t>Medium</w:t>
        <w:br/>
        <w:br/>
        <w:t>Priority:</w:t>
        <w:br/>
        <w:br/>
        <w:t>High</w:t>
        <w:br/>
        <w:br/>
        <w:t>Root Cause:</w:t>
        <w:br/>
        <w:br/>
        <w:t>Bearing wear</w:t>
        <w:br/>
      </w:r>
    </w:p>
    <w:p>
      <w:pPr>
        <w:pStyle w:val="Heading1"/>
      </w:pPr>
      <w:r>
        <w:t>Immediate Action Taken</w:t>
      </w:r>
    </w:p>
    <w:p>
      <w:r>
        <w:br/>
        <w:t>Maintenance team secured the equipment</w:t>
        <w:br/>
        <w:t>and carried out the following action:</w:t>
        <w:br/>
        <w:br/>
        <w:t>Bearing replaced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Gas detector readings were within permissible limits.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WO_EVT-026.docx</w:t>
      </w:r>
    </w:p>
    <w:p>
      <w:pPr>
        <w:pStyle w:val="ListBullet"/>
      </w:pPr>
      <w:r>
        <w:t>MNT_EVT-026.docx</w:t>
      </w:r>
    </w:p>
    <w:p>
      <w:pPr>
        <w:pStyle w:val="ListBullet"/>
      </w:pPr>
      <w:r>
        <w:t>INS_EVT-026.docx</w:t>
      </w:r>
    </w:p>
    <w:p>
      <w:pPr>
        <w:pStyle w:val="ListBullet"/>
      </w:pPr>
      <w:r>
        <w:t>EMAIL_EVT-026.txt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