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411EFB9D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INC_EVT-045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INC_EVT-045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18-May-2026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INC_-045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EVT-045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2026-05-18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Relief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An operational abnormality was observed</w:t>
        <w:br/>
        <w:t>during the Night shift.</w:t>
        <w:br/>
        <w:br/>
        <w:t>Observation:</w:t>
        <w:br/>
        <w:br/>
        <w:t>Instrument calibration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Severity:</w:t>
        <w:br/>
        <w:br/>
        <w:t>High</w:t>
        <w:br/>
        <w:br/>
        <w:t>Priority:</w:t>
        <w:br/>
        <w:br/>
        <w:t>Low</w:t>
        <w:br/>
        <w:br/>
        <w:t>Root Cause:</w:t>
        <w:br/>
        <w:br/>
        <w:t>Routine</w:t>
        <w:br/>
      </w:r>
    </w:p>
    <w:p>
      <w:pPr>
        <w:pStyle w:val="Heading1"/>
      </w:pPr>
      <w:r>
        <w:t>Immediate Action Taken</w:t>
      </w:r>
    </w:p>
    <w:p>
      <w:r>
        <w:br/>
        <w:t>Maintenance team secured the equipment</w:t>
        <w:br/>
        <w:t>and carried out the following action:</w:t>
        <w:br/>
        <w:br/>
        <w:t>Calibrated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Area was barricaded before maintenance work.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EVT-030</w:t>
            </w:r>
          </w:p>
        </w:tc>
        <w:tc>
          <w:tcPr>
            <w:tcW w:type="dxa" w:w="2628"/>
          </w:tcPr>
          <w:p>
            <w:r>
              <w:t>2026-04-03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EVT-045</w:t>
            </w:r>
          </w:p>
        </w:tc>
        <w:tc>
          <w:tcPr>
            <w:tcW w:type="dxa" w:w="2628"/>
          </w:tcPr>
          <w:p>
            <w:r>
              <w:t>2026-05-18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WO_EVT-045.docx</w:t>
      </w:r>
    </w:p>
    <w:p>
      <w:pPr>
        <w:pStyle w:val="ListBullet"/>
      </w:pPr>
      <w:r>
        <w:t>MNT_EVT-045.docx</w:t>
      </w:r>
    </w:p>
    <w:p>
      <w:pPr>
        <w:pStyle w:val="ListBullet"/>
      </w:pPr>
      <w:r>
        <w:t>INS_EVT-045.docx</w:t>
      </w:r>
    </w:p>
    <w:p>
      <w:pPr>
        <w:pStyle w:val="ListBullet"/>
      </w:pPr>
      <w:r>
        <w:t>EMAIL_EVT-045.txt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