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8335A7EF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2026-06-05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C-101</w:t>
        <w:br/>
        <w:br/>
        <w:t>Issue Reported:</w:t>
        <w:br/>
        <w:br/>
        <w:t>Routine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