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C909F603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INC_EVT-057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INC_-057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EVT-057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2026-06-23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Control Valve</w:t>
        <w:br/>
        <w:br/>
        <w:t>Description:</w:t>
        <w:br/>
        <w:br/>
        <w:t>Routine PM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t>Under Investigation</w:t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Serviced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Gas detector readings were within permissible limits.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EVT-057</w:t>
            </w:r>
          </w:p>
        </w:tc>
        <w:tc>
          <w:tcPr>
            <w:tcW w:type="dxa" w:w="2628"/>
          </w:tcPr>
          <w:p>
            <w:r>
              <w:t>2026-06-23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WO_EVT-057.docx</w:t>
      </w:r>
    </w:p>
    <w:p>
      <w:pPr>
        <w:pStyle w:val="ListBullet"/>
      </w:pPr>
      <w:r>
        <w:t>MNT_EVT-057.docx</w:t>
      </w:r>
    </w:p>
    <w:p>
      <w:pPr>
        <w:pStyle w:val="ListBullet"/>
      </w:pPr>
      <w:r>
        <w:t>INS_EVT-057.docx</w:t>
      </w:r>
    </w:p>
    <w:p>
      <w:pPr>
        <w:pStyle w:val="ListBullet"/>
      </w:pPr>
      <w:r>
        <w:t>EMAIL_EVT-057.txt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