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Preventive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935801FF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INS_EVT-010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INS_EVT-010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02-Feb-2026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Preventive inspection performed before</w:t>
        <w:br/>
        <w:t>scheduled maintenance shutdown.</w:t>
        <w:br/>
      </w:r>
    </w:p>
    <w:p>
      <w:pPr>
        <w:pStyle w:val="Heading1"/>
      </w:pPr>
      <w:r>
        <w:t>Inspection Findings</w:t>
      </w:r>
    </w:p>
    <w:p>
      <w:r>
        <w:br/>
        <w:t>Minor abnormalities detected.</w:t>
        <w:br/>
        <w:br/>
        <w:t>Priority :</w:t>
        <w:br/>
        <w:t>Low</w:t>
        <w:br/>
        <w:br/>
        <w:t>Downtime :</w:t>
        <w:br/>
        <w:t>6 Hours</w:t>
        <w:br/>
      </w:r>
    </w:p>
    <w:p>
      <w:pPr>
        <w:pStyle w:val="Heading1"/>
      </w:pPr>
      <w:r>
        <w:t>Observed Defects</w:t>
      </w:r>
    </w:p>
    <w:p>
      <w:r>
        <w:br/>
        <w:t>Inspection identified:</w:t>
        <w:br/>
        <w:br/>
        <w:t>Follow-up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Equipment restored to normal operating condition.</w:t>
      </w:r>
    </w:p>
    <w:p>
      <w:pPr>
        <w:pStyle w:val="Heading1"/>
      </w:pPr>
      <w:r>
        <w:t>Safety Observation</w:t>
      </w:r>
    </w:p>
    <w:p>
      <w:r>
        <w:t>Gas detector readings were within permissible limits.</w:t>
      </w:r>
    </w:p>
    <w:p>
      <w:pPr>
        <w:pStyle w:val="Heading1"/>
      </w:pPr>
      <w:r>
        <w:t>Inspection Tools</w:t>
      </w:r>
    </w:p>
    <w:p>
      <w:r>
        <w:t>Hydraulic Jack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Follow-up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INS_EVT-010.docx</w:t>
      </w:r>
    </w:p>
    <w:p>
      <w:pPr>
        <w:pStyle w:val="ListBullet"/>
      </w:pPr>
      <w:r>
        <w:t>EMAIL_EVT-010.txt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