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Preventive Inspection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50EB0AC1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INS_EVT-011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EVT-011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CH-004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13:05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INS_EVT-011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05-Feb-2026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Steam Boiler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Process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Inspection Objective</w:t>
      </w:r>
    </w:p>
    <w:p>
      <w:r>
        <w:br/>
        <w:t>Preventive inspection performed before</w:t>
        <w:br/>
        <w:t>scheduled maintenance shutdown.</w:t>
        <w:br/>
      </w:r>
    </w:p>
    <w:p>
      <w:pPr>
        <w:pStyle w:val="Heading1"/>
      </w:pPr>
      <w:r>
        <w:t>Inspection Findings</w:t>
      </w:r>
    </w:p>
    <w:p>
      <w:r>
        <w:br/>
        <w:t>Minor abnormalities detected.</w:t>
        <w:br/>
        <w:br/>
        <w:t>Priority :</w:t>
        <w:br/>
        <w:t>High</w:t>
        <w:br/>
        <w:br/>
        <w:t>Downtime :</w:t>
        <w:br/>
        <w:t>6 Hours</w:t>
        <w:br/>
      </w:r>
    </w:p>
    <w:p>
      <w:pPr>
        <w:pStyle w:val="Heading1"/>
      </w:pPr>
      <w:r>
        <w:t>Observed Defects</w:t>
      </w:r>
    </w:p>
    <w:p>
      <w:r>
        <w:br/>
        <w:t>Inspection identified:</w:t>
        <w:br/>
        <w:br/>
        <w:t>Scale buildup</w:t>
        <w:br/>
      </w:r>
    </w:p>
    <w:p>
      <w:pPr>
        <w:pStyle w:val="Heading1"/>
      </w:pPr>
      <w:r>
        <w:t>Risk Assessment</w:t>
      </w:r>
    </w:p>
    <w:p>
      <w:r>
        <w:t>Risk Level : Medium</w:t>
      </w:r>
    </w:p>
    <w:p>
      <w:pPr>
        <w:pStyle w:val="Heading1"/>
      </w:pPr>
      <w:r>
        <w:t>Inspector Remarks</w:t>
      </w:r>
    </w:p>
    <w:p>
      <w:r>
        <w:t>Recommend vibration monitoring during next inspection.</w:t>
      </w:r>
    </w:p>
    <w:p>
      <w:pPr>
        <w:pStyle w:val="Heading1"/>
      </w:pPr>
      <w:r>
        <w:t>Safety Observation</w:t>
      </w:r>
    </w:p>
    <w:p>
      <w:r>
        <w:t>All PPE requirements were complied with.</w:t>
      </w:r>
    </w:p>
    <w:p>
      <w:pPr>
        <w:pStyle w:val="Heading1"/>
      </w:pPr>
      <w:r>
        <w:t>Inspection Tools</w:t>
      </w:r>
    </w:p>
    <w:p>
      <w:r>
        <w:t>Pressure Gauge</w:t>
      </w:r>
    </w:p>
    <w:p>
      <w:pPr>
        <w:pStyle w:val="Heading1"/>
      </w:pPr>
      <w:r>
        <w:t>Inspection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Yes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EVT-011</w:t>
            </w:r>
          </w:p>
        </w:tc>
        <w:tc>
          <w:tcPr>
            <w:tcW w:type="dxa" w:w="2628"/>
          </w:tcPr>
          <w:p>
            <w:r>
              <w:t>2026-02-05</w:t>
            </w:r>
          </w:p>
        </w:tc>
        <w:tc>
          <w:tcPr>
            <w:tcW w:type="dxa" w:w="2628"/>
          </w:tcPr>
          <w:p>
            <w:r>
              <w:t>Scale buildup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Root Cause</w:t>
      </w:r>
    </w:p>
    <w:p>
      <w:r>
        <w:t>Scale buildup</w:t>
      </w:r>
    </w:p>
    <w:p>
      <w:pPr>
        <w:pStyle w:val="Heading1"/>
      </w:pPr>
      <w:r>
        <w:t>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WO_EVT-011.docx</w:t>
      </w:r>
    </w:p>
    <w:p>
      <w:pPr>
        <w:pStyle w:val="ListBullet"/>
      </w:pPr>
      <w:r>
        <w:t>MNT_EVT-011.docx</w:t>
      </w:r>
    </w:p>
    <w:p>
      <w:pPr>
        <w:pStyle w:val="ListBullet"/>
      </w:pPr>
      <w:r>
        <w:t>INS_EVT-011.docx</w:t>
      </w:r>
    </w:p>
    <w:p>
      <w:pPr>
        <w:pStyle w:val="ListBullet"/>
      </w:pPr>
      <w:r>
        <w:t>EMAIL_EVT-011.txt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