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056D75D8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07-Mar-2026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Area was barricaded before maintenance work.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Inspection Checklist</w:t>
      </w:r>
    </w:p>
    <w:p>
      <w:r>
        <w:t>☐ Lock Out / Tag Out (LOTO) Followed — Pending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WO_EVT-021.docx</w:t>
      </w:r>
    </w:p>
    <w:p>
      <w:pPr>
        <w:pStyle w:val="ListBullet"/>
      </w:pPr>
      <w:r>
        <w:t>MNT_EVT-021.docx</w:t>
      </w:r>
    </w:p>
    <w:p>
      <w:pPr>
        <w:pStyle w:val="ListBullet"/>
      </w:pPr>
      <w:r>
        <w:t>INS_EVT-021.docx</w:t>
      </w:r>
    </w:p>
    <w:p>
      <w:pPr>
        <w:pStyle w:val="ListBullet"/>
      </w:pPr>
      <w:r>
        <w:t>EMAIL_EVT-021.txt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