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F9C195BC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EVT-027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CH-009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INS_EVT-027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25-Mar-2026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CV-101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Control Valve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Reactor Area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CCR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Medium</w:t>
        <w:br/>
        <w:br/>
        <w:t>Downtime :</w:t>
        <w:br/>
        <w:t>2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Scheduled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All PPE requirements were complied with.</w:t>
      </w:r>
    </w:p>
    <w:p>
      <w:pPr>
        <w:pStyle w:val="Heading1"/>
      </w:pPr>
      <w:r>
        <w:t>Inspection Tools</w:t>
      </w:r>
    </w:p>
    <w:p>
      <w:r>
        <w:t>Torque Wrench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2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EVT-027</w:t>
            </w:r>
          </w:p>
        </w:tc>
        <w:tc>
          <w:tcPr>
            <w:tcW w:type="dxa" w:w="2628"/>
          </w:tcPr>
          <w:p>
            <w:r>
              <w:t>2026-03-25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INS_EVT-027.docx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