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Detailed Equipment Inspection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A3BBBA9A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INS_EVT-044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EVT-044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CH-015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13:05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INS_EVT-044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15-May-2026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TG-101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Temperature Gauge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Evening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</w:tbl>
    <w:p/>
    <w:p>
      <w:pPr>
        <w:pStyle w:val="Heading1"/>
      </w:pPr>
      <w:r>
        <w:t>Inspection Objective</w:t>
      </w:r>
    </w:p>
    <w:p>
      <w:r>
        <w:br/>
        <w:t>Detailed inspection performed after</w:t>
        <w:br/>
        <w:t>maintenance completion.</w:t>
        <w:br/>
      </w:r>
    </w:p>
    <w:p>
      <w:pPr>
        <w:pStyle w:val="Heading1"/>
      </w:pPr>
      <w:r>
        <w:t>Inspection Findings</w:t>
      </w:r>
    </w:p>
    <w:p>
      <w:r>
        <w:br/>
        <w:t>Inspection verified that corrective action</w:t>
        <w:br/>
        <w:t>has been completed.</w:t>
        <w:br/>
        <w:br/>
        <w:t>Asset Criticality :</w:t>
        <w:br/>
        <w:br/>
        <w:t>Medium</w:t>
        <w:br/>
      </w:r>
    </w:p>
    <w:p>
      <w:pPr>
        <w:pStyle w:val="Heading1"/>
      </w:pPr>
      <w:r>
        <w:t>Observed Defects</w:t>
      </w:r>
    </w:p>
    <w:p>
      <w:r>
        <w:br/>
        <w:t>Verification Remarks:</w:t>
        <w:br/>
        <w:br/>
        <w:t>Recalibrated</w:t>
        <w:br/>
      </w:r>
    </w:p>
    <w:p>
      <w:pPr>
        <w:pStyle w:val="Heading1"/>
      </w:pPr>
      <w:r>
        <w:t>Risk Assessment</w:t>
      </w:r>
    </w:p>
    <w:p>
      <w:r>
        <w:t>Risk Level : Low</w:t>
      </w:r>
    </w:p>
    <w:p>
      <w:pPr>
        <w:pStyle w:val="Heading1"/>
      </w:pPr>
      <w:r>
        <w:t>Inspector Remarks</w:t>
      </w:r>
    </w:p>
    <w:p>
      <w:r>
        <w:t>Equipment restored to normal operating condition.</w:t>
      </w:r>
    </w:p>
    <w:p>
      <w:pPr>
        <w:pStyle w:val="Heading1"/>
      </w:pPr>
      <w:r>
        <w:t>Safety Observation</w:t>
      </w:r>
    </w:p>
    <w:p>
      <w:r>
        <w:t>Equipment was electrically isolated before repair.</w:t>
      </w:r>
    </w:p>
    <w:p>
      <w:pPr>
        <w:pStyle w:val="Heading1"/>
      </w:pPr>
      <w:r>
        <w:t>Inspection Tools</w:t>
      </w:r>
    </w:p>
    <w:p>
      <w:r>
        <w:t>Insulation Tester</w:t>
      </w:r>
    </w:p>
    <w:p>
      <w:pPr>
        <w:pStyle w:val="Heading1"/>
      </w:pPr>
      <w:r>
        <w:t>Inspection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3 Hours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</w:tbl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EVT-029</w:t>
            </w:r>
          </w:p>
        </w:tc>
        <w:tc>
          <w:tcPr>
            <w:tcW w:type="dxa" w:w="2628"/>
          </w:tcPr>
          <w:p>
            <w:r>
              <w:t>2026-03-31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EVT-044</w:t>
            </w:r>
          </w:p>
        </w:tc>
        <w:tc>
          <w:tcPr>
            <w:tcW w:type="dxa" w:w="2628"/>
          </w:tcPr>
          <w:p>
            <w:r>
              <w:t>2026-05-15</w:t>
            </w:r>
          </w:p>
        </w:tc>
        <w:tc>
          <w:tcPr>
            <w:tcW w:type="dxa" w:w="2628"/>
          </w:tcPr>
          <w:p>
            <w:r>
              <w:t>Calibration drift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Root Cause</w:t>
      </w:r>
    </w:p>
    <w:p>
      <w:r>
        <w:t>Calibration drift</w:t>
      </w:r>
    </w:p>
    <w:p>
      <w:pPr>
        <w:pStyle w:val="Heading1"/>
      </w:pPr>
      <w:r>
        <w:t>Inspection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Recommendations</w:t>
      </w:r>
    </w:p>
    <w:p>
      <w:r>
        <w:t>Replace similar components during annual shutdown.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EMAIL_EVT-044.txt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Rahul Sharma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