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Routine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1257754A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INS_EVT-051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INS_EVT-051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05-Jun-2026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Air Compressor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Routine inspection was conducted on</w:t>
        <w:br/>
        <w:t>Air Compressor to evaluate its</w:t>
        <w:br/>
        <w:t>operating condition and identify any</w:t>
        <w:br/>
        <w:t>abnormalities.</w:t>
        <w:br/>
      </w:r>
    </w:p>
    <w:p>
      <w:pPr>
        <w:pStyle w:val="Heading1"/>
      </w:pPr>
      <w:r>
        <w:t>Inspection Findings</w:t>
      </w:r>
    </w:p>
    <w:p>
      <w:r>
        <w:br/>
        <w:t>Inspection completed successfully.</w:t>
        <w:br/>
        <w:br/>
        <w:t>Failure Category :</w:t>
        <w:br/>
        <w:t>Instrumentation</w:t>
        <w:br/>
        <w:br/>
        <w:t>Severity :</w:t>
        <w:br/>
        <w:t>Medium</w:t>
        <w:br/>
        <w:br/>
        <w:t>Equipment condition appears satisfactory.</w:t>
        <w:br/>
      </w:r>
    </w:p>
    <w:p>
      <w:pPr>
        <w:pStyle w:val="Heading1"/>
      </w:pPr>
      <w:r>
        <w:t>Observed Defects</w:t>
      </w:r>
    </w:p>
    <w:p>
      <w:r>
        <w:br/>
        <w:t>Observed condition:</w:t>
        <w:br/>
        <w:br/>
        <w:t>Routine inspection</w:t>
        <w:br/>
      </w:r>
    </w:p>
    <w:p>
      <w:pPr>
        <w:pStyle w:val="Heading1"/>
      </w:pPr>
      <w:r>
        <w:t>Risk Assessment</w:t>
      </w:r>
    </w:p>
    <w:p>
      <w:r>
        <w:t>Risk Level : Low</w:t>
      </w:r>
    </w:p>
    <w:p>
      <w:pPr>
        <w:pStyle w:val="Heading1"/>
      </w:pPr>
      <w:r>
        <w:t>Inspector Remarks</w:t>
      </w:r>
    </w:p>
    <w:p>
      <w:r>
        <w:t>Operator advised to monitor pressure readings for 48 hours.</w:t>
      </w:r>
    </w:p>
    <w:p>
      <w:pPr>
        <w:pStyle w:val="Heading1"/>
      </w:pPr>
      <w:r>
        <w:t>Safety Observation</w:t>
      </w:r>
    </w:p>
    <w:p>
      <w:r>
        <w:t>Area was barricaded before maintenance work.</w:t>
      </w:r>
    </w:p>
    <w:p>
      <w:pPr>
        <w:pStyle w:val="Heading1"/>
      </w:pPr>
      <w:r>
        <w:t>Inspection Tools</w:t>
      </w:r>
    </w:p>
    <w:p>
      <w:r>
        <w:t>Dial Gauge</w:t>
      </w:r>
    </w:p>
    <w:p>
      <w:pPr>
        <w:pStyle w:val="Heading1"/>
      </w:pPr>
      <w:r>
        <w:t>Inspection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EVT-021</w:t>
            </w:r>
          </w:p>
        </w:tc>
        <w:tc>
          <w:tcPr>
            <w:tcW w:type="dxa" w:w="2628"/>
          </w:tcPr>
          <w:p>
            <w:r>
              <w:t>2026-03-07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EVT-036</w:t>
            </w:r>
          </w:p>
        </w:tc>
        <w:tc>
          <w:tcPr>
            <w:tcW w:type="dxa" w:w="2628"/>
          </w:tcPr>
          <w:p>
            <w:r>
              <w:t>2026-04-21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EVT-051</w:t>
            </w:r>
          </w:p>
        </w:tc>
        <w:tc>
          <w:tcPr>
            <w:tcW w:type="dxa" w:w="2628"/>
          </w:tcPr>
          <w:p>
            <w:r>
              <w:t>2026-06-05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Root Cause</w:t>
      </w:r>
    </w:p>
    <w:p>
      <w:r>
        <w:t>Scheduled</w:t>
      </w:r>
    </w:p>
    <w:p>
      <w:pPr>
        <w:pStyle w:val="Heading1"/>
      </w:pPr>
      <w:r>
        <w:t>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INS_EVT-051.docx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