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NovaChem Chemicals Pvt. Ltd.</w:t>
        <w:br/>
      </w:r>
      <w:r>
        <w:rPr>
          <w:b/>
          <w:sz w:val="28"/>
        </w:rPr>
        <w:t>NovaChem Industrial Plant</w:t>
        <w:br/>
      </w:r>
      <w:r>
        <w:rPr>
          <w:sz w:val="20"/>
        </w:rPr>
        <w:t>Plot No. 18, GIDC Industrial Estate,</w:t>
        <w:br/>
        <w:t>Vadodara, Gujarat - 390010</w:t>
        <w:br/>
        <w:br/>
      </w:r>
      <w:r>
        <w:rPr>
          <w:b/>
          <w:sz w:val="32"/>
        </w:rPr>
        <w:t>Maintenance Activity Report</w:t>
      </w:r>
    </w:p>
    <w:p/>
    <w:p>
      <w:pPr>
        <w:pStyle w:val="Heading1"/>
      </w:pPr>
      <w:r>
        <w:t>Document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UUID</w:t>
            </w:r>
          </w:p>
        </w:tc>
        <w:tc>
          <w:tcPr>
            <w:tcW w:type="dxa" w:w="5256"/>
          </w:tcPr>
          <w:p>
            <w:r>
              <w:t>0F02AD90</w:t>
            </w:r>
          </w:p>
        </w:tc>
      </w:tr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MNT_EVT-032</w:t>
            </w:r>
          </w:p>
        </w:tc>
      </w:tr>
      <w:tr>
        <w:tc>
          <w:tcPr>
            <w:tcW w:type="dxa" w:w="5256"/>
          </w:tcPr>
          <w:p>
            <w:r>
              <w:t>Event ID</w:t>
            </w:r>
          </w:p>
        </w:tc>
        <w:tc>
          <w:tcPr>
            <w:tcW w:type="dxa" w:w="5256"/>
          </w:tcPr>
          <w:p>
            <w:r>
              <w:t>EVT-032</w:t>
            </w:r>
          </w:p>
        </w:tc>
      </w:tr>
      <w:tr>
        <w:tc>
          <w:tcPr>
            <w:tcW w:type="dxa" w:w="5256"/>
          </w:tcPr>
          <w:p>
            <w:r>
              <w:t>Chain ID</w:t>
            </w:r>
          </w:p>
        </w:tc>
        <w:tc>
          <w:tcPr>
            <w:tcW w:type="dxa" w:w="5256"/>
          </w:tcPr>
          <w:p>
            <w:r>
              <w:t>CH-011</w:t>
            </w:r>
          </w:p>
        </w:tc>
      </w:tr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P-102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Operations</w:t>
            </w:r>
          </w:p>
        </w:tc>
      </w:tr>
      <w:tr>
        <w:tc>
          <w:tcPr>
            <w:tcW w:type="dxa" w:w="5256"/>
          </w:tcPr>
          <w:p>
            <w:r>
              <w:t>Generated On</w:t>
            </w:r>
          </w:p>
        </w:tc>
        <w:tc>
          <w:tcPr>
            <w:tcW w:type="dxa" w:w="5256"/>
          </w:tcPr>
          <w:p>
            <w:r>
              <w:t>15-Jul-2026 13:05</w:t>
            </w:r>
          </w:p>
        </w:tc>
      </w:tr>
      <w:tr>
        <w:tc>
          <w:tcPr>
            <w:tcW w:type="dxa" w:w="5256"/>
          </w:tcPr>
          <w:p>
            <w:r>
              <w:t>Confidentiality</w:t>
            </w:r>
          </w:p>
        </w:tc>
        <w:tc>
          <w:tcPr>
            <w:tcW w:type="dxa" w:w="5256"/>
          </w:tcPr>
          <w:p>
            <w:r>
              <w:t>Internal Use Only</w:t>
            </w:r>
          </w:p>
        </w:tc>
      </w:tr>
    </w:tbl>
    <w:p/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MNT_EVT-032</w:t>
            </w:r>
          </w:p>
        </w:tc>
      </w:tr>
      <w:tr>
        <w:tc>
          <w:tcPr>
            <w:tcW w:type="dxa" w:w="5256"/>
          </w:tcPr>
          <w:p>
            <w:r>
              <w:t>Issue Date</w:t>
            </w:r>
          </w:p>
        </w:tc>
        <w:tc>
          <w:tcPr>
            <w:tcW w:type="dxa" w:w="5256"/>
          </w:tcPr>
          <w:p>
            <w:r>
              <w:t>09-Apr-2026</w:t>
            </w:r>
          </w:p>
        </w:tc>
      </w:tr>
      <w:tr>
        <w:tc>
          <w:tcPr>
            <w:tcW w:type="dxa" w:w="5256"/>
          </w:tcPr>
          <w:p>
            <w:r>
              <w:t>Revision</w:t>
            </w:r>
          </w:p>
        </w:tc>
        <w:tc>
          <w:tcPr>
            <w:tcW w:type="dxa" w:w="5256"/>
          </w:tcPr>
          <w:p>
            <w:r>
              <w:t>Rev-1.0</w:t>
            </w:r>
          </w:p>
        </w:tc>
      </w:tr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Arjun Singh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Arun Nair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Approved</w:t>
            </w:r>
          </w:p>
        </w:tc>
      </w:tr>
    </w:tbl>
    <w:p/>
    <w:p>
      <w:pPr>
        <w:pStyle w:val="Heading1"/>
      </w:pPr>
      <w:r>
        <w:t>Equipment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P-102</w:t>
            </w:r>
          </w:p>
        </w:tc>
      </w:tr>
      <w:tr>
        <w:tc>
          <w:tcPr>
            <w:tcW w:type="dxa" w:w="5256"/>
          </w:tcPr>
          <w:p>
            <w:r>
              <w:t>Equipment Name</w:t>
            </w:r>
          </w:p>
        </w:tc>
        <w:tc>
          <w:tcPr>
            <w:tcW w:type="dxa" w:w="5256"/>
          </w:tcPr>
          <w:p>
            <w:r>
              <w:t>Transfer Pump</w:t>
            </w:r>
          </w:p>
        </w:tc>
      </w:tr>
      <w:tr>
        <w:tc>
          <w:tcPr>
            <w:tcW w:type="dxa" w:w="5256"/>
          </w:tcPr>
          <w:p>
            <w:r>
              <w:t>Area</w:t>
            </w:r>
          </w:p>
        </w:tc>
        <w:tc>
          <w:tcPr>
            <w:tcW w:type="dxa" w:w="5256"/>
          </w:tcPr>
          <w:p>
            <w:r>
              <w:t>Production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Operations</w:t>
            </w:r>
          </w:p>
        </w:tc>
      </w:tr>
      <w:tr>
        <w:tc>
          <w:tcPr>
            <w:tcW w:type="dxa" w:w="5256"/>
          </w:tcPr>
          <w:p>
            <w:r>
              <w:t>Shift</w:t>
            </w:r>
          </w:p>
        </w:tc>
        <w:tc>
          <w:tcPr>
            <w:tcW w:type="dxa" w:w="5256"/>
          </w:tcPr>
          <w:p>
            <w:r>
              <w:t>Evening</w:t>
            </w:r>
          </w:p>
        </w:tc>
      </w:tr>
      <w:tr>
        <w:tc>
          <w:tcPr>
            <w:tcW w:type="dxa" w:w="5256"/>
          </w:tcPr>
          <w:p>
            <w:r>
              <w:t>Reported From</w:t>
            </w:r>
          </w:p>
        </w:tc>
        <w:tc>
          <w:tcPr>
            <w:tcW w:type="dxa" w:w="5256"/>
          </w:tcPr>
          <w:p>
            <w:r>
              <w:t>Field Operator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Failure Category</w:t>
            </w:r>
          </w:p>
        </w:tc>
        <w:tc>
          <w:tcPr>
            <w:tcW w:type="dxa" w:w="5256"/>
          </w:tcPr>
          <w:p>
            <w:r>
              <w:t>Mechanical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3 Hours</w:t>
            </w:r>
          </w:p>
        </w:tc>
      </w:tr>
    </w:tbl>
    <w:p/>
    <w:p>
      <w:pPr>
        <w:pStyle w:val="Heading1"/>
      </w:pPr>
      <w:r>
        <w:t>Problem Description</w:t>
      </w:r>
    </w:p>
    <w:p>
      <w:r>
        <w:br/>
        <w:t>Maintenance request received from</w:t>
        <w:br/>
        <w:t>Operations department.</w:t>
        <w:br/>
        <w:br/>
        <w:t>Issue:</w:t>
        <w:br/>
        <w:br/>
        <w:t>Leakage detected</w:t>
        <w:br/>
      </w:r>
    </w:p>
    <w:p>
      <w:pPr>
        <w:pStyle w:val="Heading1"/>
      </w:pPr>
      <w:r>
        <w:t>Inspection Findings</w:t>
      </w:r>
    </w:p>
    <w:p>
      <w:r>
        <w:br/>
        <w:t>Inspection Summary</w:t>
        <w:br/>
        <w:br/>
        <w:t>Priority :</w:t>
        <w:br/>
        <w:br/>
        <w:t>Medium</w:t>
        <w:br/>
        <w:br/>
        <w:t>Severity :</w:t>
        <w:br/>
        <w:br/>
        <w:t>Low</w:t>
        <w:br/>
      </w:r>
    </w:p>
    <w:p>
      <w:pPr>
        <w:pStyle w:val="Heading1"/>
      </w:pPr>
      <w:r>
        <w:t>Corrective Action</w:t>
      </w:r>
    </w:p>
    <w:p>
      <w:r>
        <w:br/>
        <w:t>Maintenance activities completed.</w:t>
        <w:br/>
        <w:br/>
        <w:t>Corrective action:</w:t>
        <w:br/>
        <w:br/>
        <w:t>Seal replaced</w:t>
        <w:br/>
        <w:br/>
        <w:t>Equipment performance verified.</w:t>
        <w:br/>
      </w:r>
    </w:p>
    <w:p>
      <w:pPr>
        <w:pStyle w:val="Heading1"/>
      </w:pPr>
      <w:r>
        <w:t>Root Cause</w:t>
      </w:r>
    </w:p>
    <w:p>
      <w:r>
        <w:t>Seal failure</w:t>
      </w:r>
    </w:p>
    <w:p>
      <w:pPr>
        <w:pStyle w:val="Heading1"/>
      </w:pPr>
      <w:r>
        <w:t>Engineer Remarks</w:t>
      </w:r>
    </w:p>
    <w:p>
      <w:r>
        <w:t>Preventive maintenance interval should be reduced.</w:t>
      </w:r>
    </w:p>
    <w:p>
      <w:pPr>
        <w:pStyle w:val="Heading1"/>
      </w:pPr>
      <w:r>
        <w:t>Safety</w:t>
      </w:r>
    </w:p>
    <w:p>
      <w:r>
        <w:t>Equipment was electrically isolated before repair.</w:t>
      </w:r>
    </w:p>
    <w:p>
      <w:pPr>
        <w:pStyle w:val="Heading1"/>
      </w:pPr>
      <w:r>
        <w:t>Tools Used</w:t>
      </w:r>
    </w:p>
    <w:p>
      <w:r>
        <w:t>Torque Wrench</w:t>
      </w:r>
    </w:p>
    <w:p>
      <w:pPr>
        <w:pStyle w:val="Heading1"/>
      </w:pPr>
      <w:r>
        <w:t>Maintenance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Priority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  <w:tr>
        <w:tc>
          <w:tcPr>
            <w:tcW w:type="dxa" w:w="5256"/>
          </w:tcPr>
          <w:p>
            <w:r>
              <w:t>Severity</w:t>
            </w:r>
          </w:p>
        </w:tc>
        <w:tc>
          <w:tcPr>
            <w:tcW w:type="dxa" w:w="5256"/>
          </w:tcPr>
          <w:p>
            <w:r>
              <w:t>Low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Closed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3 Hours</w:t>
            </w:r>
          </w:p>
        </w:tc>
      </w:tr>
      <w:tr>
        <w:tc>
          <w:tcPr>
            <w:tcW w:type="dxa" w:w="5256"/>
          </w:tcPr>
          <w:p>
            <w:r>
              <w:t>Follow-up Required</w:t>
            </w:r>
          </w:p>
        </w:tc>
        <w:tc>
          <w:tcPr>
            <w:tcW w:type="dxa" w:w="5256"/>
          </w:tcPr>
          <w:p>
            <w:r>
              <w:t>No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</w:tbl>
    <w:p/>
    <w:p>
      <w:pPr>
        <w:pStyle w:val="Heading1"/>
      </w:pPr>
      <w:r>
        <w:t>Previous Equipment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t>Event</w:t>
            </w:r>
          </w:p>
        </w:tc>
        <w:tc>
          <w:tcPr>
            <w:tcW w:type="dxa" w:w="2628"/>
          </w:tcPr>
          <w:p>
            <w:r>
              <w:t>Date</w:t>
            </w:r>
          </w:p>
        </w:tc>
        <w:tc>
          <w:tcPr>
            <w:tcW w:type="dxa" w:w="2628"/>
          </w:tcPr>
          <w:p>
            <w:r>
              <w:t>Failure</w:t>
            </w:r>
          </w:p>
        </w:tc>
        <w:tc>
          <w:tcPr>
            <w:tcW w:type="dxa" w:w="2628"/>
          </w:tcPr>
          <w:p>
            <w:r>
              <w:t>Status</w:t>
            </w:r>
          </w:p>
        </w:tc>
      </w:tr>
      <w:tr>
        <w:tc>
          <w:tcPr>
            <w:tcW w:type="dxa" w:w="2628"/>
          </w:tcPr>
          <w:p>
            <w:r>
              <w:t>EVT-017</w:t>
            </w:r>
          </w:p>
        </w:tc>
        <w:tc>
          <w:tcPr>
            <w:tcW w:type="dxa" w:w="2628"/>
          </w:tcPr>
          <w:p>
            <w:r>
              <w:t>2026-02-23</w:t>
            </w:r>
          </w:p>
        </w:tc>
        <w:tc>
          <w:tcPr>
            <w:tcW w:type="dxa" w:w="2628"/>
          </w:tcPr>
          <w:p>
            <w:r>
              <w:t>Routine schedule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EVT-032</w:t>
            </w:r>
          </w:p>
        </w:tc>
        <w:tc>
          <w:tcPr>
            <w:tcW w:type="dxa" w:w="2628"/>
          </w:tcPr>
          <w:p>
            <w:r>
              <w:t>2026-04-09</w:t>
            </w:r>
          </w:p>
        </w:tc>
        <w:tc>
          <w:tcPr>
            <w:tcW w:type="dxa" w:w="2628"/>
          </w:tcPr>
          <w:p>
            <w:r>
              <w:t>Seal failure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</w:tbl>
    <w:p/>
    <w:p>
      <w:pPr>
        <w:pStyle w:val="Heading1"/>
      </w:pPr>
      <w:r>
        <w:t>Spare Parts Used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Part Name</w:t>
            </w:r>
          </w:p>
        </w:tc>
        <w:tc>
          <w:tcPr>
            <w:tcW w:type="dxa" w:w="5256"/>
          </w:tcPr>
          <w:p>
            <w:r>
              <w:t>Quantity</w:t>
            </w:r>
          </w:p>
        </w:tc>
      </w:tr>
      <w:tr>
        <w:tc>
          <w:tcPr>
            <w:tcW w:type="dxa" w:w="5256"/>
          </w:tcPr>
          <w:p>
            <w:r>
              <w:t>Bearing</w:t>
            </w:r>
          </w:p>
        </w:tc>
        <w:tc>
          <w:tcPr>
            <w:tcW w:type="dxa" w:w="5256"/>
          </w:tcPr>
          <w:p>
            <w:r>
              <w:t>1</w:t>
            </w:r>
          </w:p>
        </w:tc>
      </w:tr>
      <w:tr>
        <w:tc>
          <w:tcPr>
            <w:tcW w:type="dxa" w:w="5256"/>
          </w:tcPr>
          <w:p>
            <w:r>
              <w:t>Mechanical Seal</w:t>
            </w:r>
          </w:p>
        </w:tc>
        <w:tc>
          <w:tcPr>
            <w:tcW w:type="dxa" w:w="5256"/>
          </w:tcPr>
          <w:p>
            <w:r>
              <w:t>1</w:t>
            </w:r>
          </w:p>
        </w:tc>
      </w:tr>
      <w:tr>
        <w:tc>
          <w:tcPr>
            <w:tcW w:type="dxa" w:w="5256"/>
          </w:tcPr>
          <w:p>
            <w:r>
              <w:t>Grease Cartridge</w:t>
            </w:r>
          </w:p>
        </w:tc>
        <w:tc>
          <w:tcPr>
            <w:tcW w:type="dxa" w:w="5256"/>
          </w:tcPr>
          <w:p>
            <w:r>
              <w:t>2</w:t>
            </w:r>
          </w:p>
        </w:tc>
      </w:tr>
    </w:tbl>
    <w:p/>
    <w:p>
      <w:pPr>
        <w:pStyle w:val="Heading1"/>
      </w:pPr>
      <w:r>
        <w:t>Maintenance Checklist</w:t>
      </w:r>
    </w:p>
    <w:p>
      <w:r>
        <w:t>☑ Lock Out / Tag Out (LOTO) Followed</w:t>
      </w:r>
    </w:p>
    <w:p>
      <w:r>
        <w:t>☑ PPE Worn</w:t>
      </w:r>
    </w:p>
    <w:p>
      <w:r>
        <w:t>☑ Visual Inspection Completed</w:t>
      </w:r>
    </w:p>
    <w:p>
      <w:r>
        <w:t>☑ Lubrication Checked</w:t>
      </w:r>
    </w:p>
    <w:p>
      <w:r>
        <w:t>☑ Leak Inspection Completed</w:t>
      </w:r>
    </w:p>
    <w:p>
      <w:r>
        <w:t>☑ Alignment Verified</w:t>
      </w:r>
    </w:p>
    <w:p>
      <w:r>
        <w:t>☑ Trial Run Successful</w:t>
      </w:r>
    </w:p>
    <w:p/>
    <w:p>
      <w:pPr>
        <w:pStyle w:val="Heading1"/>
      </w:pPr>
      <w:r>
        <w:t>Recommendations</w:t>
      </w:r>
    </w:p>
    <w:p>
      <w:r>
        <w:t>Check lubrication schedule.</w:t>
      </w:r>
    </w:p>
    <w:p/>
    <w:p>
      <w:pPr>
        <w:pStyle w:val="Heading1"/>
      </w:pPr>
      <w:r>
        <w:t>Linked Documents</w:t>
      </w:r>
    </w:p>
    <w:p>
      <w:pPr>
        <w:pStyle w:val="ListBullet"/>
      </w:pPr>
      <w:r>
        <w:t>WO_EVT-032.docx</w:t>
      </w:r>
    </w:p>
    <w:p>
      <w:pPr>
        <w:pStyle w:val="ListBullet"/>
      </w:pPr>
      <w:r>
        <w:t>MNT_EVT-032.docx</w:t>
      </w:r>
    </w:p>
    <w:p>
      <w:pPr>
        <w:pStyle w:val="ListBullet"/>
      </w:pPr>
      <w:r>
        <w:t>INS_EVT-032.docx</w:t>
      </w:r>
    </w:p>
    <w:p>
      <w:pPr>
        <w:pStyle w:val="ListBullet"/>
      </w:pPr>
      <w:r>
        <w:t>EMAIL_EVT-032.txt</w:t>
      </w:r>
    </w:p>
    <w:p/>
    <w:p>
      <w:pPr>
        <w:pStyle w:val="Heading1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Arjun Singh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Arun Nair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NovaChem Chemicals Pvt. Ltd. | Internal Use Only | Generated by Industrial Knowledge Intelligence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