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NovaChem Chemicals Pvt. Ltd.</w:t>
        <w:br/>
      </w:r>
      <w:r>
        <w:rPr>
          <w:b/>
          <w:sz w:val="28"/>
        </w:rPr>
        <w:t>NovaChem Industrial Plant</w:t>
        <w:br/>
      </w:r>
      <w:r>
        <w:rPr>
          <w:sz w:val="20"/>
        </w:rPr>
        <w:t>Plot No. 18, GIDC Industrial Estate,</w:t>
        <w:br/>
        <w:t>Vadodara, Gujarat - 390010</w:t>
        <w:br/>
        <w:br/>
      </w:r>
      <w:r>
        <w:rPr>
          <w:b/>
          <w:sz w:val="32"/>
        </w:rPr>
        <w:t>Corrective Maintenance Report</w:t>
      </w:r>
    </w:p>
    <w:p/>
    <w:p>
      <w:pPr>
        <w:pStyle w:val="Heading1"/>
      </w:pPr>
      <w:r>
        <w:t>Document Information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Document UUID</w:t>
            </w:r>
          </w:p>
        </w:tc>
        <w:tc>
          <w:tcPr>
            <w:tcW w:type="dxa" w:w="5256"/>
          </w:tcPr>
          <w:p>
            <w:r>
              <w:t>46B08F20</w:t>
            </w:r>
          </w:p>
        </w:tc>
      </w:tr>
      <w:tr>
        <w:tc>
          <w:tcPr>
            <w:tcW w:type="dxa" w:w="5256"/>
          </w:tcPr>
          <w:p>
            <w:r>
              <w:t>Document Number</w:t>
            </w:r>
          </w:p>
        </w:tc>
        <w:tc>
          <w:tcPr>
            <w:tcW w:type="dxa" w:w="5256"/>
          </w:tcPr>
          <w:p>
            <w:r>
              <w:t>MNT_EVT-068</w:t>
            </w:r>
          </w:p>
        </w:tc>
      </w:tr>
      <w:tr>
        <w:tc>
          <w:tcPr>
            <w:tcW w:type="dxa" w:w="5256"/>
          </w:tcPr>
          <w:p>
            <w:r>
              <w:t>Event ID</w:t>
            </w:r>
          </w:p>
        </w:tc>
        <w:tc>
          <w:tcPr>
            <w:tcW w:type="dxa" w:w="5256"/>
          </w:tcPr>
          <w:p>
            <w:r>
              <w:t>EVT-068</w:t>
            </w:r>
          </w:p>
        </w:tc>
      </w:tr>
      <w:tr>
        <w:tc>
          <w:tcPr>
            <w:tcW w:type="dxa" w:w="5256"/>
          </w:tcPr>
          <w:p>
            <w:r>
              <w:t>Chain ID</w:t>
            </w:r>
          </w:p>
        </w:tc>
        <w:tc>
          <w:tcPr>
            <w:tcW w:type="dxa" w:w="5256"/>
          </w:tcPr>
          <w:p>
            <w:r>
              <w:t>CH-023</w:t>
            </w:r>
          </w:p>
        </w:tc>
      </w:tr>
      <w:tr>
        <w:tc>
          <w:tcPr>
            <w:tcW w:type="dxa" w:w="5256"/>
          </w:tcPr>
          <w:p>
            <w:r>
              <w:t>Equipment ID</w:t>
            </w:r>
          </w:p>
        </w:tc>
        <w:tc>
          <w:tcPr>
            <w:tcW w:type="dxa" w:w="5256"/>
          </w:tcPr>
          <w:p>
            <w:r>
              <w:t>F-101</w:t>
            </w:r>
          </w:p>
        </w:tc>
      </w:tr>
      <w:tr>
        <w:tc>
          <w:tcPr>
            <w:tcW w:type="dxa" w:w="5256"/>
          </w:tcPr>
          <w:p>
            <w:r>
              <w:t>Department</w:t>
            </w:r>
          </w:p>
        </w:tc>
        <w:tc>
          <w:tcPr>
            <w:tcW w:type="dxa" w:w="5256"/>
          </w:tcPr>
          <w:p>
            <w:r>
              <w:t>Maintenance</w:t>
            </w:r>
          </w:p>
        </w:tc>
      </w:tr>
      <w:tr>
        <w:tc>
          <w:tcPr>
            <w:tcW w:type="dxa" w:w="5256"/>
          </w:tcPr>
          <w:p>
            <w:r>
              <w:t>Generated On</w:t>
            </w:r>
          </w:p>
        </w:tc>
        <w:tc>
          <w:tcPr>
            <w:tcW w:type="dxa" w:w="5256"/>
          </w:tcPr>
          <w:p>
            <w:r>
              <w:t>15-Jul-2026 13:05</w:t>
            </w:r>
          </w:p>
        </w:tc>
      </w:tr>
      <w:tr>
        <w:tc>
          <w:tcPr>
            <w:tcW w:type="dxa" w:w="5256"/>
          </w:tcPr>
          <w:p>
            <w:r>
              <w:t>Confidentiality</w:t>
            </w:r>
          </w:p>
        </w:tc>
        <w:tc>
          <w:tcPr>
            <w:tcW w:type="dxa" w:w="5256"/>
          </w:tcPr>
          <w:p>
            <w:r>
              <w:t>Internal Use Only</w:t>
            </w:r>
          </w:p>
        </w:tc>
      </w:tr>
    </w:tbl>
    <w:p/>
    <w:p>
      <w:pPr>
        <w:pStyle w:val="Heading1"/>
      </w:pPr>
      <w:r>
        <w:t>Document Control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Document Number</w:t>
            </w:r>
          </w:p>
        </w:tc>
        <w:tc>
          <w:tcPr>
            <w:tcW w:type="dxa" w:w="5256"/>
          </w:tcPr>
          <w:p>
            <w:r>
              <w:t>MNT_EVT-068</w:t>
            </w:r>
          </w:p>
        </w:tc>
      </w:tr>
      <w:tr>
        <w:tc>
          <w:tcPr>
            <w:tcW w:type="dxa" w:w="5256"/>
          </w:tcPr>
          <w:p>
            <w:r>
              <w:t>Issue Date</w:t>
            </w:r>
          </w:p>
        </w:tc>
        <w:tc>
          <w:tcPr>
            <w:tcW w:type="dxa" w:w="5256"/>
          </w:tcPr>
          <w:p>
            <w:r>
              <w:t>26-Jul-2026</w:t>
            </w:r>
          </w:p>
        </w:tc>
      </w:tr>
      <w:tr>
        <w:tc>
          <w:tcPr>
            <w:tcW w:type="dxa" w:w="5256"/>
          </w:tcPr>
          <w:p>
            <w:r>
              <w:t>Revision</w:t>
            </w:r>
          </w:p>
        </w:tc>
        <w:tc>
          <w:tcPr>
            <w:tcW w:type="dxa" w:w="5256"/>
          </w:tcPr>
          <w:p>
            <w:r>
              <w:t>Rev-1.0</w:t>
            </w:r>
          </w:p>
        </w:tc>
      </w:tr>
      <w:tr>
        <w:tc>
          <w:tcPr>
            <w:tcW w:type="dxa" w:w="5256"/>
          </w:tcPr>
          <w:p>
            <w:r>
              <w:t>Prepared By</w:t>
            </w:r>
          </w:p>
        </w:tc>
        <w:tc>
          <w:tcPr>
            <w:tcW w:type="dxa" w:w="5256"/>
          </w:tcPr>
          <w:p>
            <w:r>
              <w:t>Rahul Sharma</w:t>
            </w:r>
          </w:p>
        </w:tc>
      </w:tr>
      <w:tr>
        <w:tc>
          <w:tcPr>
            <w:tcW w:type="dxa" w:w="5256"/>
          </w:tcPr>
          <w:p>
            <w:r>
              <w:t>Approved By</w:t>
            </w:r>
          </w:p>
        </w:tc>
        <w:tc>
          <w:tcPr>
            <w:tcW w:type="dxa" w:w="5256"/>
          </w:tcPr>
          <w:p>
            <w:r>
              <w:t>Suresh Kumar</w:t>
            </w:r>
          </w:p>
        </w:tc>
      </w:tr>
      <w:tr>
        <w:tc>
          <w:tcPr>
            <w:tcW w:type="dxa" w:w="5256"/>
          </w:tcPr>
          <w:p>
            <w:r>
              <w:t>Status</w:t>
            </w:r>
          </w:p>
        </w:tc>
        <w:tc>
          <w:tcPr>
            <w:tcW w:type="dxa" w:w="5256"/>
          </w:tcPr>
          <w:p>
            <w:r>
              <w:t>Approved</w:t>
            </w:r>
          </w:p>
        </w:tc>
      </w:tr>
    </w:tbl>
    <w:p/>
    <w:p>
      <w:pPr>
        <w:pStyle w:val="Heading1"/>
      </w:pPr>
      <w:r>
        <w:t>Equipment Details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Equipment ID</w:t>
            </w:r>
          </w:p>
        </w:tc>
        <w:tc>
          <w:tcPr>
            <w:tcW w:type="dxa" w:w="5256"/>
          </w:tcPr>
          <w:p>
            <w:r>
              <w:t>F-101</w:t>
            </w:r>
          </w:p>
        </w:tc>
      </w:tr>
      <w:tr>
        <w:tc>
          <w:tcPr>
            <w:tcW w:type="dxa" w:w="5256"/>
          </w:tcPr>
          <w:p>
            <w:r>
              <w:t>Equipment Name</w:t>
            </w:r>
          </w:p>
        </w:tc>
        <w:tc>
          <w:tcPr>
            <w:tcW w:type="dxa" w:w="5256"/>
          </w:tcPr>
          <w:p>
            <w:r>
              <w:t>Pressure Filter</w:t>
            </w:r>
          </w:p>
        </w:tc>
      </w:tr>
      <w:tr>
        <w:tc>
          <w:tcPr>
            <w:tcW w:type="dxa" w:w="5256"/>
          </w:tcPr>
          <w:p>
            <w:r>
              <w:t>Area</w:t>
            </w:r>
          </w:p>
        </w:tc>
        <w:tc>
          <w:tcPr>
            <w:tcW w:type="dxa" w:w="5256"/>
          </w:tcPr>
          <w:p>
            <w:r>
              <w:t>Packaging</w:t>
            </w:r>
          </w:p>
        </w:tc>
      </w:tr>
      <w:tr>
        <w:tc>
          <w:tcPr>
            <w:tcW w:type="dxa" w:w="5256"/>
          </w:tcPr>
          <w:p>
            <w:r>
              <w:t>Department</w:t>
            </w:r>
          </w:p>
        </w:tc>
        <w:tc>
          <w:tcPr>
            <w:tcW w:type="dxa" w:w="5256"/>
          </w:tcPr>
          <w:p>
            <w:r>
              <w:t>Maintenance</w:t>
            </w:r>
          </w:p>
        </w:tc>
      </w:tr>
      <w:tr>
        <w:tc>
          <w:tcPr>
            <w:tcW w:type="dxa" w:w="5256"/>
          </w:tcPr>
          <w:p>
            <w:r>
              <w:t>Shift</w:t>
            </w:r>
          </w:p>
        </w:tc>
        <w:tc>
          <w:tcPr>
            <w:tcW w:type="dxa" w:w="5256"/>
          </w:tcPr>
          <w:p>
            <w:r>
              <w:t>Evening</w:t>
            </w:r>
          </w:p>
        </w:tc>
      </w:tr>
      <w:tr>
        <w:tc>
          <w:tcPr>
            <w:tcW w:type="dxa" w:w="5256"/>
          </w:tcPr>
          <w:p>
            <w:r>
              <w:t>Reported From</w:t>
            </w:r>
          </w:p>
        </w:tc>
        <w:tc>
          <w:tcPr>
            <w:tcW w:type="dxa" w:w="5256"/>
          </w:tcPr>
          <w:p>
            <w:r>
              <w:t>Field Operator</w:t>
            </w:r>
          </w:p>
        </w:tc>
      </w:tr>
      <w:tr>
        <w:tc>
          <w:tcPr>
            <w:tcW w:type="dxa" w:w="5256"/>
          </w:tcPr>
          <w:p>
            <w:r>
              <w:t>Asset Criticality</w:t>
            </w:r>
          </w:p>
        </w:tc>
        <w:tc>
          <w:tcPr>
            <w:tcW w:type="dxa" w:w="5256"/>
          </w:tcPr>
          <w:p>
            <w:r>
              <w:t>Medium</w:t>
            </w:r>
          </w:p>
        </w:tc>
      </w:tr>
      <w:tr>
        <w:tc>
          <w:tcPr>
            <w:tcW w:type="dxa" w:w="5256"/>
          </w:tcPr>
          <w:p>
            <w:r>
              <w:t>Failure Category</w:t>
            </w:r>
          </w:p>
        </w:tc>
        <w:tc>
          <w:tcPr>
            <w:tcW w:type="dxa" w:w="5256"/>
          </w:tcPr>
          <w:p>
            <w:r>
              <w:t>Instrumentation</w:t>
            </w:r>
          </w:p>
        </w:tc>
      </w:tr>
      <w:tr>
        <w:tc>
          <w:tcPr>
            <w:tcW w:type="dxa" w:w="5256"/>
          </w:tcPr>
          <w:p>
            <w:r>
              <w:t>Downtime</w:t>
            </w:r>
          </w:p>
        </w:tc>
        <w:tc>
          <w:tcPr>
            <w:tcW w:type="dxa" w:w="5256"/>
          </w:tcPr>
          <w:p>
            <w:r>
              <w:t>3 Hours</w:t>
            </w:r>
          </w:p>
        </w:tc>
      </w:tr>
    </w:tbl>
    <w:p/>
    <w:p>
      <w:pPr>
        <w:pStyle w:val="Heading1"/>
      </w:pPr>
      <w:r>
        <w:t>Problem Description</w:t>
      </w:r>
    </w:p>
    <w:p>
      <w:r>
        <w:br/>
        <w:t>During routine plant operation, equipment</w:t>
        <w:br/>
        <w:t>F-101 (Pressure Filter)</w:t>
        <w:br/>
        <w:t>experienced the following issue:</w:t>
        <w:br/>
        <w:br/>
        <w:t>Parameter deviation</w:t>
        <w:br/>
      </w:r>
    </w:p>
    <w:p>
      <w:pPr>
        <w:pStyle w:val="Heading1"/>
      </w:pPr>
      <w:r>
        <w:t>Inspection Findings</w:t>
      </w:r>
    </w:p>
    <w:p>
      <w:r>
        <w:t>Under Investigation</w:t>
      </w:r>
    </w:p>
    <w:p>
      <w:pPr>
        <w:pStyle w:val="Heading1"/>
      </w:pPr>
      <w:r>
        <w:t>Corrective Action</w:t>
      </w:r>
    </w:p>
    <w:p>
      <w:r>
        <w:br/>
        <w:t>Maintenance team performed:</w:t>
        <w:br/>
        <w:br/>
        <w:t>Recalibrated</w:t>
        <w:br/>
        <w:br/>
        <w:t>Equipment was tested after maintenance.</w:t>
        <w:br/>
        <w:br/>
        <w:t>Performance restored successfully.</w:t>
        <w:br/>
      </w:r>
    </w:p>
    <w:p>
      <w:pPr>
        <w:pStyle w:val="Heading1"/>
      </w:pPr>
      <w:r>
        <w:t>Root Cause</w:t>
      </w:r>
    </w:p>
    <w:p>
      <w:r>
        <w:t>Calibration drift</w:t>
      </w:r>
    </w:p>
    <w:p>
      <w:pPr>
        <w:pStyle w:val="Heading1"/>
      </w:pPr>
      <w:r>
        <w:t>Engineer Remarks</w:t>
      </w:r>
    </w:p>
    <w:p>
      <w:r>
        <w:t>Equipment performance is within acceptable limits.</w:t>
      </w:r>
    </w:p>
    <w:p>
      <w:pPr>
        <w:pStyle w:val="Heading1"/>
      </w:pPr>
      <w:r>
        <w:t>Safety</w:t>
      </w:r>
    </w:p>
    <w:p>
      <w:r>
        <w:t>Permit To Work (PTW) was verified before maintenance.</w:t>
      </w:r>
    </w:p>
    <w:p>
      <w:pPr>
        <w:pStyle w:val="Heading1"/>
      </w:pPr>
      <w:r>
        <w:t>Tools Used</w:t>
      </w:r>
    </w:p>
    <w:p>
      <w:r>
        <w:t>Insulation Tester</w:t>
      </w:r>
    </w:p>
    <w:p>
      <w:pPr>
        <w:pStyle w:val="Heading1"/>
      </w:pPr>
      <w:r>
        <w:t>Maintenance Summary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Priority</w:t>
            </w:r>
          </w:p>
        </w:tc>
        <w:tc>
          <w:tcPr>
            <w:tcW w:type="dxa" w:w="5256"/>
          </w:tcPr>
          <w:p>
            <w:r>
              <w:t>Medium</w:t>
            </w:r>
          </w:p>
        </w:tc>
      </w:tr>
      <w:tr>
        <w:tc>
          <w:tcPr>
            <w:tcW w:type="dxa" w:w="5256"/>
          </w:tcPr>
          <w:p>
            <w:r>
              <w:t>Severity</w:t>
            </w:r>
          </w:p>
        </w:tc>
        <w:tc>
          <w:tcPr>
            <w:tcW w:type="dxa" w:w="5256"/>
          </w:tcPr>
          <w:p>
            <w:r>
              <w:t>Medium</w:t>
            </w:r>
          </w:p>
        </w:tc>
      </w:tr>
      <w:tr>
        <w:tc>
          <w:tcPr>
            <w:tcW w:type="dxa" w:w="5256"/>
          </w:tcPr>
          <w:p>
            <w:r>
              <w:t>Status</w:t>
            </w:r>
          </w:p>
        </w:tc>
        <w:tc>
          <w:tcPr>
            <w:tcW w:type="dxa" w:w="5256"/>
          </w:tcPr>
          <w:p>
            <w:r>
              <w:t>Closed</w:t>
            </w:r>
          </w:p>
        </w:tc>
      </w:tr>
      <w:tr>
        <w:tc>
          <w:tcPr>
            <w:tcW w:type="dxa" w:w="5256"/>
          </w:tcPr>
          <w:p>
            <w:r>
              <w:t>Downtime</w:t>
            </w:r>
          </w:p>
        </w:tc>
        <w:tc>
          <w:tcPr>
            <w:tcW w:type="dxa" w:w="5256"/>
          </w:tcPr>
          <w:p>
            <w:r>
              <w:t>3 Hours</w:t>
            </w:r>
          </w:p>
        </w:tc>
      </w:tr>
      <w:tr>
        <w:tc>
          <w:tcPr>
            <w:tcW w:type="dxa" w:w="5256"/>
          </w:tcPr>
          <w:p>
            <w:r>
              <w:t>Follow-up Required</w:t>
            </w:r>
          </w:p>
        </w:tc>
        <w:tc>
          <w:tcPr>
            <w:tcW w:type="dxa" w:w="5256"/>
          </w:tcPr>
          <w:p>
            <w:r>
              <w:t>No</w:t>
            </w:r>
          </w:p>
        </w:tc>
      </w:tr>
      <w:tr>
        <w:tc>
          <w:tcPr>
            <w:tcW w:type="dxa" w:w="5256"/>
          </w:tcPr>
          <w:p>
            <w:r>
              <w:t>Asset Criticality</w:t>
            </w:r>
          </w:p>
        </w:tc>
        <w:tc>
          <w:tcPr>
            <w:tcW w:type="dxa" w:w="5256"/>
          </w:tcPr>
          <w:p>
            <w:r>
              <w:t>Medium</w:t>
            </w:r>
          </w:p>
        </w:tc>
      </w:tr>
    </w:tbl>
    <w:p/>
    <w:p>
      <w:pPr>
        <w:pStyle w:val="Heading1"/>
      </w:pPr>
      <w:r>
        <w:t>Previous Equipment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28"/>
        <w:gridCol w:w="2628"/>
        <w:gridCol w:w="2628"/>
        <w:gridCol w:w="2628"/>
      </w:tblGrid>
      <w:tr>
        <w:tc>
          <w:tcPr>
            <w:tcW w:type="dxa" w:w="2628"/>
          </w:tcPr>
          <w:p>
            <w:r>
              <w:t>Event</w:t>
            </w:r>
          </w:p>
        </w:tc>
        <w:tc>
          <w:tcPr>
            <w:tcW w:type="dxa" w:w="2628"/>
          </w:tcPr>
          <w:p>
            <w:r>
              <w:t>Date</w:t>
            </w:r>
          </w:p>
        </w:tc>
        <w:tc>
          <w:tcPr>
            <w:tcW w:type="dxa" w:w="2628"/>
          </w:tcPr>
          <w:p>
            <w:r>
              <w:t>Failure</w:t>
            </w:r>
          </w:p>
        </w:tc>
        <w:tc>
          <w:tcPr>
            <w:tcW w:type="dxa" w:w="2628"/>
          </w:tcPr>
          <w:p>
            <w:r>
              <w:t>Status</w:t>
            </w:r>
          </w:p>
        </w:tc>
      </w:tr>
      <w:tr>
        <w:tc>
          <w:tcPr>
            <w:tcW w:type="dxa" w:w="2628"/>
          </w:tcPr>
          <w:p>
            <w:r>
              <w:t>EVT-023</w:t>
            </w:r>
          </w:p>
        </w:tc>
        <w:tc>
          <w:tcPr>
            <w:tcW w:type="dxa" w:w="2628"/>
          </w:tcPr>
          <w:p>
            <w:r>
              <w:t>2026-03-13</w:t>
            </w:r>
          </w:p>
        </w:tc>
        <w:tc>
          <w:tcPr>
            <w:tcW w:type="dxa" w:w="2628"/>
          </w:tcPr>
          <w:p>
            <w:r>
              <w:t>Scheduled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  <w:tr>
        <w:tc>
          <w:tcPr>
            <w:tcW w:type="dxa" w:w="2628"/>
          </w:tcPr>
          <w:p>
            <w:r>
              <w:t>EVT-038</w:t>
            </w:r>
          </w:p>
        </w:tc>
        <w:tc>
          <w:tcPr>
            <w:tcW w:type="dxa" w:w="2628"/>
          </w:tcPr>
          <w:p>
            <w:r>
              <w:t>2026-04-27</w:t>
            </w:r>
          </w:p>
        </w:tc>
        <w:tc>
          <w:tcPr>
            <w:tcW w:type="dxa" w:w="2628"/>
          </w:tcPr>
          <w:p>
            <w:r>
              <w:t>Loose flange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  <w:tr>
        <w:tc>
          <w:tcPr>
            <w:tcW w:type="dxa" w:w="2628"/>
          </w:tcPr>
          <w:p>
            <w:r>
              <w:t>EVT-053</w:t>
            </w:r>
          </w:p>
        </w:tc>
        <w:tc>
          <w:tcPr>
            <w:tcW w:type="dxa" w:w="2628"/>
          </w:tcPr>
          <w:p>
            <w:r>
              <w:t>2026-06-11</w:t>
            </w:r>
          </w:p>
        </w:tc>
        <w:tc>
          <w:tcPr>
            <w:tcW w:type="dxa" w:w="2628"/>
          </w:tcPr>
          <w:p>
            <w:r>
              <w:t>Routine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  <w:tr>
        <w:tc>
          <w:tcPr>
            <w:tcW w:type="dxa" w:w="2628"/>
          </w:tcPr>
          <w:p>
            <w:r>
              <w:t>EVT-068</w:t>
            </w:r>
          </w:p>
        </w:tc>
        <w:tc>
          <w:tcPr>
            <w:tcW w:type="dxa" w:w="2628"/>
          </w:tcPr>
          <w:p>
            <w:r>
              <w:t>2026-07-26</w:t>
            </w:r>
          </w:p>
        </w:tc>
        <w:tc>
          <w:tcPr>
            <w:tcW w:type="dxa" w:w="2628"/>
          </w:tcPr>
          <w:p>
            <w:r>
              <w:t>Calibration drift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</w:tbl>
    <w:p/>
    <w:p>
      <w:pPr>
        <w:pStyle w:val="Heading1"/>
      </w:pPr>
      <w:r>
        <w:t>Spare Parts Used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Part Name</w:t>
            </w:r>
          </w:p>
        </w:tc>
        <w:tc>
          <w:tcPr>
            <w:tcW w:type="dxa" w:w="5256"/>
          </w:tcPr>
          <w:p>
            <w:r>
              <w:t>Quantity</w:t>
            </w:r>
          </w:p>
        </w:tc>
      </w:tr>
      <w:tr>
        <w:tc>
          <w:tcPr>
            <w:tcW w:type="dxa" w:w="5256"/>
          </w:tcPr>
          <w:p>
            <w:r>
              <w:t>Pressure Transmitter</w:t>
            </w:r>
          </w:p>
        </w:tc>
        <w:tc>
          <w:tcPr>
            <w:tcW w:type="dxa" w:w="5256"/>
          </w:tcPr>
          <w:p>
            <w:r>
              <w:t>1</w:t>
            </w:r>
          </w:p>
        </w:tc>
      </w:tr>
      <w:tr>
        <w:tc>
          <w:tcPr>
            <w:tcW w:type="dxa" w:w="5256"/>
          </w:tcPr>
          <w:p>
            <w:r>
              <w:t>Signal Cable</w:t>
            </w:r>
          </w:p>
        </w:tc>
        <w:tc>
          <w:tcPr>
            <w:tcW w:type="dxa" w:w="5256"/>
          </w:tcPr>
          <w:p>
            <w:r>
              <w:t>3 m</w:t>
            </w:r>
          </w:p>
        </w:tc>
      </w:tr>
      <w:tr>
        <w:tc>
          <w:tcPr>
            <w:tcW w:type="dxa" w:w="5256"/>
          </w:tcPr>
          <w:p>
            <w:r>
              <w:t>Calibration Kit</w:t>
            </w:r>
          </w:p>
        </w:tc>
        <w:tc>
          <w:tcPr>
            <w:tcW w:type="dxa" w:w="5256"/>
          </w:tcPr>
          <w:p>
            <w:r>
              <w:t>1</w:t>
            </w:r>
          </w:p>
        </w:tc>
      </w:tr>
    </w:tbl>
    <w:p/>
    <w:p>
      <w:pPr>
        <w:pStyle w:val="Heading1"/>
      </w:pPr>
      <w:r>
        <w:t>Maintenance Checklist</w:t>
      </w:r>
    </w:p>
    <w:p>
      <w:r>
        <w:t>☑ Lock Out / Tag Out (LOTO) Followed</w:t>
      </w:r>
    </w:p>
    <w:p>
      <w:r>
        <w:t>☑ PPE Worn</w:t>
      </w:r>
    </w:p>
    <w:p>
      <w:r>
        <w:t>☑ Visual Inspection Completed</w:t>
      </w:r>
    </w:p>
    <w:p>
      <w:r>
        <w:t>☑ Lubrication Checked</w:t>
      </w:r>
    </w:p>
    <w:p>
      <w:r>
        <w:t>☑ Leak Inspection Completed</w:t>
      </w:r>
    </w:p>
    <w:p>
      <w:r>
        <w:t>☑ Alignment Verified</w:t>
      </w:r>
    </w:p>
    <w:p>
      <w:r>
        <w:t>☑ Trial Run Successful</w:t>
      </w:r>
    </w:p>
    <w:p/>
    <w:p>
      <w:pPr>
        <w:pStyle w:val="Heading1"/>
      </w:pPr>
      <w:r>
        <w:t>Recommendations</w:t>
      </w:r>
    </w:p>
    <w:p>
      <w:r>
        <w:t>Check lubrication schedule.</w:t>
      </w:r>
    </w:p>
    <w:p/>
    <w:p>
      <w:pPr>
        <w:pStyle w:val="Heading1"/>
      </w:pPr>
      <w:r>
        <w:t>Linked Documents</w:t>
      </w:r>
    </w:p>
    <w:p>
      <w:pPr>
        <w:pStyle w:val="ListBullet"/>
      </w:pPr>
      <w:r>
        <w:t>EMAIL_EVT-068.txt</w:t>
      </w:r>
    </w:p>
    <w:p/>
    <w:p>
      <w:pPr>
        <w:pStyle w:val="Heading1"/>
      </w:pPr>
      <w:r>
        <w:t>Approval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Prepared By</w:t>
            </w:r>
          </w:p>
        </w:tc>
        <w:tc>
          <w:tcPr>
            <w:tcW w:type="dxa" w:w="5256"/>
          </w:tcPr>
          <w:p>
            <w:r>
              <w:t>Rahul Sharma</w:t>
            </w:r>
          </w:p>
        </w:tc>
      </w:tr>
      <w:tr>
        <w:tc>
          <w:tcPr>
            <w:tcW w:type="dxa" w:w="5256"/>
          </w:tcPr>
          <w:p>
            <w:r>
              <w:t>Approved By</w:t>
            </w:r>
          </w:p>
        </w:tc>
        <w:tc>
          <w:tcPr>
            <w:tcW w:type="dxa" w:w="5256"/>
          </w:tcPr>
          <w:p>
            <w:r>
              <w:t>Suresh Kumar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864" w:right="864" w:bottom="864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NovaChem Chemicals Pvt. Ltd. | Internal Use Only | Generated by Industrial Knowledge Intelligence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