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AB8F85B3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Feed Pump experienced the</w:t>
        <w:br/>
        <w:t>following issue:</w:t>
        <w:br/>
        <w:br/>
        <w:t>Performance verification</w:t>
        <w:br/>
      </w:r>
    </w:p>
    <w:p>
      <w:pPr>
        <w:pStyle w:val="Heading1"/>
      </w:pPr>
      <w:r>
        <w:t>Root Cause Analysis</w:t>
      </w:r>
    </w:p>
    <w:p>
      <w:r>
        <w:br/>
        <w:t>Investigation identified the probable root cause:</w:t>
        <w:br/>
        <w:br/>
        <w:t>Follow-up</w:t>
        <w:br/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Pump healthy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INS_EVT-005.docx</w:t>
      </w:r>
    </w:p>
    <w:p>
      <w:pPr>
        <w:pStyle w:val="ListBullet"/>
      </w:pPr>
      <w:r>
        <w:t>EMAIL_EVT-005.txt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