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1988D619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R-101</w:t>
        <w:br/>
        <w:br/>
        <w:t>Equipment:</w:t>
        <w:br/>
        <w:br/>
        <w:t>Chemical Reactor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Follow-up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Stable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INS_EVT-010.docx</w:t>
      </w:r>
    </w:p>
    <w:p>
      <w:pPr>
        <w:pStyle w:val="ListBullet"/>
      </w:pPr>
      <w:r>
        <w:t>EMAIL_EVT-010.txt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