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1955CFAC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Steam Boiler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Follow-up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Efficiency restored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