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Root Cause Analysis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086E4FE4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RCA_EVT-054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CH-018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RCA_EVT-054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14-Jun-2026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RCA_-054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EVT-054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Boiler House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Raw Material Tank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Boiler House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Equipment Raw Material Tank experienced the</w:t>
        <w:br/>
        <w:t>following issue:</w:t>
        <w:br/>
        <w:br/>
        <w:t>Minor spill</w:t>
        <w:br/>
      </w:r>
    </w:p>
    <w:p>
      <w:pPr>
        <w:pStyle w:val="Heading1"/>
      </w:pPr>
      <w:r>
        <w:t>Root Cause Analysis</w:t>
      </w:r>
    </w:p>
    <w:p>
      <w:r>
        <w:br/>
        <w:t>Investigation identified the probable root cause:</w:t>
        <w:br/>
        <w:br/>
        <w:t>Loose flange</w:t>
        <w:br/>
      </w:r>
    </w:p>
    <w:p>
      <w:pPr>
        <w:pStyle w:val="Heading1"/>
      </w:pPr>
      <w:r>
        <w:t>Corrective Action</w:t>
      </w:r>
    </w:p>
    <w:p>
      <w:r>
        <w:br/>
        <w:t>Corrective action implemented:</w:t>
        <w:br/>
        <w:br/>
        <w:t>Flange tightened</w:t>
        <w:br/>
      </w:r>
    </w:p>
    <w:p>
      <w:pPr>
        <w:pStyle w:val="Heading1"/>
      </w:pPr>
      <w:r>
        <w:t>Preventive Action</w:t>
      </w:r>
    </w:p>
    <w:p>
      <w:r>
        <w:t>Increase inspection frequency and monitor equipment performance.</w:t>
      </w:r>
    </w:p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EVT-024</w:t>
            </w:r>
          </w:p>
        </w:tc>
        <w:tc>
          <w:tcPr>
            <w:tcW w:type="dxa" w:w="2628"/>
          </w:tcPr>
          <w:p>
            <w:r>
              <w:t>2026-03-16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EVT-039</w:t>
            </w:r>
          </w:p>
        </w:tc>
        <w:tc>
          <w:tcPr>
            <w:tcW w:type="dxa" w:w="2628"/>
          </w:tcPr>
          <w:p>
            <w:r>
              <w:t>2026-04-30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EVT-054</w:t>
            </w:r>
          </w:p>
        </w:tc>
        <w:tc>
          <w:tcPr>
            <w:tcW w:type="dxa" w:w="2628"/>
          </w:tcPr>
          <w:p>
            <w:r>
              <w:t>2026-06-14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WO_EVT-054.docx</w:t>
      </w:r>
    </w:p>
    <w:p>
      <w:pPr>
        <w:pStyle w:val="ListBullet"/>
      </w:pPr>
      <w:r>
        <w:t>MNT_EVT-054.docx</w:t>
      </w:r>
    </w:p>
    <w:p>
      <w:pPr>
        <w:pStyle w:val="ListBullet"/>
      </w:pPr>
      <w:r>
        <w:t>INS_EVT-054.docx</w:t>
      </w:r>
    </w:p>
    <w:p>
      <w:pPr>
        <w:pStyle w:val="ListBullet"/>
      </w:pPr>
      <w:r>
        <w:t>EMAIL_EVT-054.txt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