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489ED2D0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Steam Boiler</w:t>
        <w:br/>
        <w:br/>
        <w:t>Priority :</w:t>
        <w:br/>
        <w:br/>
        <w:t>High</w:t>
        <w:br/>
      </w:r>
    </w:p>
    <w:p>
      <w:pPr>
        <w:pStyle w:val="Heading1"/>
      </w:pPr>
      <w:r>
        <w:t>Work Scope</w:t>
      </w:r>
    </w:p>
    <w:p>
      <w:r>
        <w:t>Verify equipment alignment, lubrication and operational parameters.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Socket Wrench Set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