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A6520EFC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Agitator.</w:t>
        <w:br/>
        <w:br/>
        <w:t>Issue: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