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Preventive Maintenance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9864A79B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WO_EVT-028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WO_EVT-028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28-Mar-2026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WO_-028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EVT-028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Scheduled maintenance activity for</w:t>
        <w:br/>
        <w:br/>
        <w:t>Pressure Gauge</w:t>
        <w:br/>
        <w:br/>
        <w:t>Priority :</w:t>
        <w:br/>
        <w:br/>
        <w:t>Low</w:t>
        <w:br/>
      </w:r>
    </w:p>
    <w:p>
      <w:pPr>
        <w:pStyle w:val="Heading1"/>
      </w:pPr>
      <w:r>
        <w:t>Work Scope</w:t>
      </w:r>
    </w:p>
    <w:p>
      <w:r>
        <w:t>Conduct mechanical inspection and replace worn-out parts.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Hydraulic Jack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1 Hours</w:t>
      </w:r>
    </w:p>
    <w:p/>
    <w:p>
      <w:pPr>
        <w:pStyle w:val="Heading1"/>
      </w:pPr>
      <w:r>
        <w:t>Safety Requirements</w:t>
      </w:r>
    </w:p>
    <w:p>
      <w:r>
        <w:t>Barricade work area to prevent unauthorized access.</w:t>
      </w:r>
    </w:p>
    <w:p/>
    <w:p>
      <w:pPr>
        <w:pStyle w:val="Heading1"/>
      </w:pPr>
      <w:r>
        <w:t>Special Instructions</w:t>
      </w:r>
    </w:p>
    <w:p>
      <w:r>
        <w:t>Notify supervisor immediately if additional defects are found.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EVT-028</w:t>
            </w:r>
          </w:p>
        </w:tc>
        <w:tc>
          <w:tcPr>
            <w:tcW w:type="dxa" w:w="2628"/>
          </w:tcPr>
          <w:p>
            <w:r>
              <w:t>2026-03-28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EMAIL_EVT-028.txt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