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62C64CA4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WO_EVT-035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18-Apr-2026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WO_-035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EVT-035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B-101</w:t>
        <w:br/>
        <w:br/>
        <w:t>Reported Issue :</w:t>
        <w:br/>
        <w:br/>
        <w:t>Routine inspection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Follow Lock Out / Tag Out (LOTO) procedure before work.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INS_EVT-035.docx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