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D53710FA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WO_EVT-070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Minor spill</w:t>
        <w:br/>
      </w:r>
    </w:p>
    <w:p>
      <w:pPr>
        <w:pStyle w:val="Heading1"/>
      </w:pPr>
      <w:r>
        <w:t>Work Scope</w:t>
      </w:r>
    </w:p>
    <w:p>
      <w:r>
        <w:t>Replace failed component and restore equipment to normal operation.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Digital Multimeter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4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EVT-070</w:t>
            </w:r>
          </w:p>
        </w:tc>
        <w:tc>
          <w:tcPr>
            <w:tcW w:type="dxa" w:w="2628"/>
          </w:tcPr>
          <w:p>
            <w:r>
              <w:t>2026-08-01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WO_EVT-070.docx</w:t>
      </w:r>
    </w:p>
    <w:p>
      <w:pPr>
        <w:pStyle w:val="ListBullet"/>
      </w:pPr>
      <w:r>
        <w:t>MNT_EVT-070.docx</w:t>
      </w:r>
    </w:p>
    <w:p>
      <w:pPr>
        <w:pStyle w:val="ListBullet"/>
      </w:pPr>
      <w:r>
        <w:t>INS_EVT-070.docx</w:t>
      </w:r>
    </w:p>
    <w:p>
      <w:pPr>
        <w:pStyle w:val="ListBullet"/>
      </w:pPr>
      <w:r>
        <w:t>EMAIL_EVT-070.txt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