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21659771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CAL_-054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T-101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Raw Material Tank</w:t>
        <w:br/>
        <w:br/>
        <w:t>Observed Condition:</w:t>
        <w:br/>
        <w:br/>
        <w:t>Minor spill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Loose flange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Flange tightened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EVT-054</w:t>
            </w:r>
          </w:p>
        </w:tc>
        <w:tc>
          <w:tcPr>
            <w:tcW w:type="dxa" w:w="2628"/>
          </w:tcPr>
          <w:p>
            <w:r>
              <w:t>2026-06-14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☐ Trial Run Successful — Pending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WO_EVT-054.docx</w:t>
      </w:r>
    </w:p>
    <w:p>
      <w:pPr>
        <w:pStyle w:val="ListBullet"/>
      </w:pPr>
      <w:r>
        <w:t>MNT_EVT-054.docx</w:t>
      </w:r>
    </w:p>
    <w:p>
      <w:pPr>
        <w:pStyle w:val="ListBullet"/>
      </w:pPr>
      <w:r>
        <w:t>INS_EVT-054.docx</w:t>
      </w:r>
    </w:p>
    <w:p>
      <w:pPr>
        <w:pStyle w:val="ListBullet"/>
      </w:pPr>
      <w:r>
        <w:t>EMAIL_EVT-054.txt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