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Instrument Calibration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DC6CC9A3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CAL_EVT-059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CAL_-059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Calibration check performed for:</w:t>
        <w:br/>
        <w:br/>
        <w:t>TG-101</w:t>
        <w:br/>
        <w:br/>
        <w:t>Purpose was to verify instrument accuracy</w:t>
        <w:br/>
        <w:t>and detect measurement deviation.</w:t>
        <w:br/>
      </w:r>
    </w:p>
    <w:p>
      <w:pPr>
        <w:pStyle w:val="Heading1"/>
      </w:pPr>
      <w:r>
        <w:t>Calibration Findings</w:t>
      </w:r>
    </w:p>
    <w:p>
      <w:r>
        <w:br/>
        <w:t>Calibration findings:</w:t>
        <w:br/>
        <w:br/>
        <w:t>Equipment:</w:t>
        <w:br/>
        <w:br/>
        <w:t>Temperature Gauge</w:t>
        <w:br/>
        <w:br/>
        <w:t>Observed Condition:</w:t>
        <w:br/>
        <w:br/>
        <w:t>Routine inspection</w:t>
        <w:br/>
      </w:r>
    </w:p>
    <w:p>
      <w:pPr>
        <w:pStyle w:val="Heading1"/>
      </w:pPr>
      <w:r>
        <w:t>Deviation Analysis</w:t>
      </w:r>
    </w:p>
    <w:p>
      <w:r>
        <w:br/>
        <w:t>Calibration deviation identified.</w:t>
        <w:br/>
        <w:br/>
        <w:t>Possible Cause:</w:t>
        <w:br/>
        <w:br/>
        <w:t>Scheduled</w:t>
        <w:br/>
      </w:r>
    </w:p>
    <w:p>
      <w:pPr>
        <w:pStyle w:val="Heading1"/>
      </w:pPr>
      <w:r>
        <w:t>Adjustment Performed</w:t>
      </w:r>
    </w:p>
    <w:p>
      <w:r>
        <w:br/>
        <w:t>Adjustment performed.</w:t>
        <w:br/>
        <w:br/>
        <w:t>Corrective Action:</w:t>
        <w:br/>
        <w:br/>
        <w:t>Passed</w:t>
        <w:br/>
      </w:r>
    </w:p>
    <w:p>
      <w:pPr>
        <w:pStyle w:val="Heading1"/>
      </w:pPr>
      <w:r>
        <w:t>Calibration Verification</w:t>
      </w:r>
    </w:p>
    <w:p>
      <w:r>
        <w:br/>
        <w:t>Post-adjustment verification completed.</w:t>
        <w:br/>
        <w:br/>
        <w:t>Instrument accuracy restored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EVT-059</w:t>
            </w:r>
          </w:p>
        </w:tc>
        <w:tc>
          <w:tcPr>
            <w:tcW w:type="dxa" w:w="2628"/>
          </w:tcPr>
          <w:p>
            <w:r>
              <w:t>2026-06-29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INS_EVT-059.docx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