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7DED34C0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Feed Pump</w:t>
        <w:br/>
        <w:br/>
        <w:t>Observation:</w:t>
        <w:br/>
        <w:br/>
        <w:t>Performance verification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Follow-up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Pump healthy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Follow-up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Pump healthy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