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0EDE2E5A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Chemical Reactor</w:t>
        <w:br/>
        <w:br/>
        <w:t>Observation:</w:t>
        <w:br/>
        <w:br/>
        <w:t>Temperature deviation</w:t>
        <w:br/>
      </w:r>
    </w:p>
    <w:p>
      <w:pPr>
        <w:pStyle w:val="Heading1"/>
      </w:pPr>
      <w:r>
        <w:t>Quality Findings</w:t>
      </w:r>
    </w:p>
    <w:p>
      <w:r>
        <w:t>Under Investigation</w:t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Process</w:t>
        <w:br/>
        <w:br/>
        <w:t>Root Cause:</w:t>
        <w:br/>
        <w:br/>
        <w:t>Control tuning</w:t>
        <w:br/>
      </w:r>
    </w:p>
    <w:p>
      <w:pPr>
        <w:pStyle w:val="Heading1"/>
      </w:pPr>
      <w:r>
        <w:t>Root Cause Analysis</w:t>
      </w:r>
    </w:p>
    <w:p>
      <w:r>
        <w:t>Control tuning</w:t>
      </w:r>
    </w:p>
    <w:p>
      <w:pPr>
        <w:pStyle w:val="Heading1"/>
      </w:pPr>
      <w:r>
        <w:t>Corrective Action</w:t>
      </w:r>
    </w:p>
    <w:p>
      <w:r>
        <w:t>Controller adjusted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Control tuning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Controller adjusted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Bearing Puller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EMAIL_EVT-006.txt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