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Quality Assessment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582423D5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QA_EVT-016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QA_EVT-016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QA_-016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assessment initiated after abnormal</w:t>
        <w:br/>
        <w:t>equipment behavior.</w:t>
        <w:br/>
        <w:br/>
        <w:t>Equipment:</w:t>
        <w:br/>
        <w:br/>
        <w:t>Feed Pump</w:t>
        <w:br/>
        <w:br/>
        <w:t>Issue:</w:t>
        <w:br/>
        <w:br/>
        <w:t>Leakage detected</w:t>
        <w:br/>
      </w:r>
    </w:p>
    <w:p>
      <w:pPr>
        <w:pStyle w:val="Heading1"/>
      </w:pPr>
      <w:r>
        <w:t>Quality Findings</w:t>
      </w:r>
    </w:p>
    <w:p>
      <w:r>
        <w:br/>
        <w:t>Assessment findings:</w:t>
        <w:br/>
        <w:br/>
        <w:t>Severity:</w:t>
        <w:br/>
        <w:t>Low</w:t>
        <w:br/>
        <w:br/>
        <w:t>Failure Category:</w:t>
        <w:br/>
        <w:t>Mechanical</w:t>
        <w:br/>
        <w:br/>
        <w:t>Inspection completed successfully.</w:t>
        <w:br/>
      </w:r>
    </w:p>
    <w:p>
      <w:pPr>
        <w:pStyle w:val="Heading1"/>
      </w:pPr>
      <w:r>
        <w:t>Non Conformance Details</w:t>
      </w:r>
    </w:p>
    <w:p>
      <w:r>
        <w:br/>
        <w:t>Detected non-conformance:</w:t>
        <w:br/>
        <w:br/>
        <w:t>Seal failure</w:t>
        <w:br/>
        <w:br/>
        <w:t>Corrective measures recommended.</w:t>
        <w:br/>
      </w:r>
    </w:p>
    <w:p>
      <w:pPr>
        <w:pStyle w:val="Heading1"/>
      </w:pPr>
      <w:r>
        <w:t>Root Cause Analysis</w:t>
      </w:r>
    </w:p>
    <w:p>
      <w:r>
        <w:t>Seal failure</w:t>
      </w:r>
    </w:p>
    <w:p>
      <w:pPr>
        <w:pStyle w:val="Heading1"/>
      </w:pPr>
      <w:r>
        <w:t>Corrective Action</w:t>
      </w:r>
    </w:p>
    <w:p>
      <w:r>
        <w:t>Seal replaced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Seal failure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Seal replaced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Follow-up inspection completed.</w:t>
        <w:br/>
        <w:br/>
        <w:t>Equipment performance monitored after repair.</w:t>
        <w:br/>
      </w:r>
    </w:p>
    <w:p>
      <w:pPr>
        <w:pStyle w:val="Heading1"/>
      </w:pPr>
      <w:r>
        <w:t>Final Quality Status</w:t>
      </w:r>
    </w:p>
    <w:p>
      <w:r>
        <w:t>Monitoring required after corrective action.</w:t>
      </w:r>
    </w:p>
    <w:p>
      <w:pPr>
        <w:pStyle w:val="Heading1"/>
      </w:pPr>
      <w:r>
        <w:t>Quality Engineer Remarks</w:t>
      </w:r>
    </w:p>
    <w:p>
      <w:r>
        <w:t>Equipment restored to normal operating condition.</w:t>
      </w:r>
    </w:p>
    <w:p>
      <w:pPr>
        <w:pStyle w:val="Heading1"/>
      </w:pPr>
      <w:r>
        <w:t>Safety Observation</w:t>
      </w:r>
    </w:p>
    <w:p>
      <w:r>
        <w:t>Permit To Work (PTW) was verified before maintenance.</w:t>
      </w:r>
    </w:p>
    <w:p>
      <w:pPr>
        <w:pStyle w:val="Heading1"/>
      </w:pPr>
      <w:r>
        <w:t>Inspection Tools Used</w:t>
      </w:r>
    </w:p>
    <w:p>
      <w:r>
        <w:t>Pressure Gauge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WO_EVT-016.docx</w:t>
      </w:r>
    </w:p>
    <w:p>
      <w:pPr>
        <w:pStyle w:val="ListBullet"/>
      </w:pPr>
      <w:r>
        <w:t>MNT_EVT-016.docx</w:t>
      </w:r>
    </w:p>
    <w:p>
      <w:pPr>
        <w:pStyle w:val="ListBullet"/>
      </w:pPr>
      <w:r>
        <w:t>INS_EVT-016.docx</w:t>
      </w:r>
    </w:p>
    <w:p>
      <w:pPr>
        <w:pStyle w:val="ListBullet"/>
      </w:pPr>
      <w:r>
        <w:t>EMAIL_EVT-016.txt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