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60C1871C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Heat Exchanger</w:t>
        <w:br/>
        <w:br/>
        <w:t>Reported Issue:</w:t>
        <w:br/>
        <w:br/>
        <w:t>Routine inspection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High</w:t>
        <w:br/>
        <w:br/>
        <w:t>Priority:</w:t>
        <w:br/>
        <w:t>High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Scheduled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Bearing Puller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