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Quality Assessment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7D44308A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QA_EVT-048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QA_EVT-048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27-May-2026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QA_-048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EVT-048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Quality assessment initiated after abnormal</w:t>
        <w:br/>
        <w:t>equipment behavior.</w:t>
        <w:br/>
        <w:br/>
        <w:t>Equipment:</w:t>
        <w:br/>
        <w:br/>
        <w:t>Chemical Reactor</w:t>
        <w:br/>
        <w:br/>
        <w:t>Issue:</w:t>
        <w:br/>
        <w:br/>
        <w:t>Leakage detected</w:t>
        <w:br/>
      </w:r>
    </w:p>
    <w:p>
      <w:pPr>
        <w:pStyle w:val="Heading1"/>
      </w:pPr>
      <w:r>
        <w:t>Quality Findings</w:t>
      </w:r>
    </w:p>
    <w:p>
      <w:r>
        <w:br/>
        <w:t>Assessment findings:</w:t>
        <w:br/>
        <w:br/>
        <w:t>Severity:</w:t>
        <w:br/>
        <w:t>Low</w:t>
        <w:br/>
        <w:br/>
        <w:t>Failure Category:</w:t>
        <w:br/>
        <w:t>Mechanical</w:t>
        <w:br/>
        <w:br/>
        <w:t>Inspection completed successfully.</w:t>
        <w:br/>
      </w:r>
    </w:p>
    <w:p>
      <w:pPr>
        <w:pStyle w:val="Heading1"/>
      </w:pPr>
      <w:r>
        <w:t>Non Conformance Details</w:t>
      </w:r>
    </w:p>
    <w:p>
      <w:r>
        <w:br/>
        <w:t>Detected non-conformance:</w:t>
        <w:br/>
        <w:br/>
        <w:t>Seal failure</w:t>
        <w:br/>
        <w:br/>
        <w:t>Corrective measures recommended.</w:t>
        <w:br/>
      </w:r>
    </w:p>
    <w:p>
      <w:pPr>
        <w:pStyle w:val="Heading1"/>
      </w:pPr>
      <w:r>
        <w:t>Root Cause Analysis</w:t>
      </w:r>
    </w:p>
    <w:p>
      <w:r>
        <w:t>Seal failure</w:t>
      </w:r>
    </w:p>
    <w:p>
      <w:pPr>
        <w:pStyle w:val="Heading1"/>
      </w:pPr>
      <w:r>
        <w:t>Corrective Action</w:t>
      </w:r>
    </w:p>
    <w:p>
      <w:r>
        <w:t>Seal replaced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Seal failure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Seal replaced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Follow-up inspection completed.</w:t>
        <w:br/>
        <w:br/>
        <w:t>Equipment performance monitored after repair.</w:t>
        <w:br/>
      </w:r>
    </w:p>
    <w:p>
      <w:pPr>
        <w:pStyle w:val="Heading1"/>
      </w:pPr>
      <w:r>
        <w:t>Final Quality Status</w:t>
      </w:r>
    </w:p>
    <w:p>
      <w:r>
        <w:t>Monitoring required after corrective action.</w:t>
      </w:r>
    </w:p>
    <w:p>
      <w:pPr>
        <w:pStyle w:val="Heading1"/>
      </w:pPr>
      <w:r>
        <w:t>Quality Engineer Remarks</w:t>
      </w:r>
    </w:p>
    <w:p>
      <w:r>
        <w:t>Operator advised to monitor pressure readings for 48 hours.</w:t>
      </w:r>
    </w:p>
    <w:p>
      <w:pPr>
        <w:pStyle w:val="Heading1"/>
      </w:pPr>
      <w:r>
        <w:t>Safety Observation</w:t>
      </w:r>
    </w:p>
    <w:p>
      <w:r>
        <w:t>Area was barricaded before maintenance work.</w:t>
      </w:r>
    </w:p>
    <w:p>
      <w:pPr>
        <w:pStyle w:val="Heading1"/>
      </w:pPr>
      <w:r>
        <w:t>Inspection Tools Used</w:t>
      </w:r>
    </w:p>
    <w:p>
      <w:r>
        <w:t>Pressure Gauge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EVT-009</w:t>
            </w:r>
          </w:p>
        </w:tc>
        <w:tc>
          <w:tcPr>
            <w:tcW w:type="dxa" w:w="2628"/>
          </w:tcPr>
          <w:p>
            <w:r>
              <w:t>2026-01-30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EVT-010</w:t>
            </w:r>
          </w:p>
        </w:tc>
        <w:tc>
          <w:tcPr>
            <w:tcW w:type="dxa" w:w="2628"/>
          </w:tcPr>
          <w:p>
            <w:r>
              <w:t>2026-02-02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EVT-018</w:t>
            </w:r>
          </w:p>
        </w:tc>
        <w:tc>
          <w:tcPr>
            <w:tcW w:type="dxa" w:w="2628"/>
          </w:tcPr>
          <w:p>
            <w:r>
              <w:t>2026-02-26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EVT-033</w:t>
            </w:r>
          </w:p>
        </w:tc>
        <w:tc>
          <w:tcPr>
            <w:tcW w:type="dxa" w:w="2628"/>
          </w:tcPr>
          <w:p>
            <w:r>
              <w:t>2026-04-12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EVT-048</w:t>
            </w:r>
          </w:p>
        </w:tc>
        <w:tc>
          <w:tcPr>
            <w:tcW w:type="dxa" w:w="2628"/>
          </w:tcPr>
          <w:p>
            <w:r>
              <w:t>2026-05-27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☐ Leak Inspection Completed — Pending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WO_EVT-048.docx</w:t>
      </w:r>
    </w:p>
    <w:p>
      <w:pPr>
        <w:pStyle w:val="ListBullet"/>
      </w:pPr>
      <w:r>
        <w:t>MNT_EVT-048.docx</w:t>
      </w:r>
    </w:p>
    <w:p>
      <w:pPr>
        <w:pStyle w:val="ListBullet"/>
      </w:pPr>
      <w:r>
        <w:t>INS_EVT-048.docx</w:t>
      </w:r>
    </w:p>
    <w:p>
      <w:pPr>
        <w:pStyle w:val="ListBullet"/>
      </w:pPr>
      <w:r>
        <w:t>EMAIL_EVT-048.txt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