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3A4F8877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Agitator</w:t>
        <w:br/>
        <w:br/>
        <w:t>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Medium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Seal failure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