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EEB35AEA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Morning shift.</w:t>
        <w:br/>
        <w:br/>
        <w:br/>
        <w:t>Incident Details:</w:t>
        <w:br/>
        <w:br/>
        <w:t>High vibration detected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Bearing wear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Recommend OEM inspection during annual shutdown.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